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4107F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5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年度华南农业大学园艺学院“十佳团支书”申报表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3"/>
        <w:gridCol w:w="1103"/>
        <w:gridCol w:w="768"/>
        <w:gridCol w:w="1186"/>
        <w:gridCol w:w="754"/>
        <w:gridCol w:w="823"/>
        <w:gridCol w:w="669"/>
        <w:gridCol w:w="708"/>
        <w:gridCol w:w="53"/>
        <w:gridCol w:w="1430"/>
      </w:tblGrid>
      <w:tr w14:paraId="1180E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3D521FE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1369F56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69A3CD7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5ED354F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451619C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0BBB908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51F5E8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83" w:type="dxa"/>
            <w:gridSpan w:val="2"/>
            <w:vAlign w:val="center"/>
          </w:tcPr>
          <w:p w14:paraId="773B3A3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66321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2BE428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 w14:paraId="6EA4763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57783B0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49C8E82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099EBF4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047C6C8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55AC9B0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C1EA62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83" w:type="dxa"/>
            <w:gridSpan w:val="2"/>
            <w:vAlign w:val="center"/>
          </w:tcPr>
          <w:p w14:paraId="501E77B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63DB3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9FFF3DF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 w14:paraId="0B77950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3057" w:type="dxa"/>
            <w:gridSpan w:val="3"/>
            <w:tcMar>
              <w:top w:w="57" w:type="dxa"/>
              <w:bottom w:w="57" w:type="dxa"/>
            </w:tcMar>
            <w:vAlign w:val="center"/>
          </w:tcPr>
          <w:p w14:paraId="3CE6E34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2641B29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团内职务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3871D514">
            <w:pPr>
              <w:tabs>
                <w:tab w:val="left" w:pos="1016"/>
              </w:tabs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705F5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3470A41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C8E4F1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F51FEF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最近一次综测排名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64E17D3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/</w:t>
            </w:r>
          </w:p>
        </w:tc>
      </w:tr>
      <w:tr w14:paraId="1A84D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624DCFC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年度教育评议结果（等次：优秀、合格、基本合格、不合格）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5100A1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5904B2F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最近两学期平均绩点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29F3F74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63DE1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0C6336A0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年度述职评议结果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5DA577FA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0E30E2B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是否为青马班成员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4E35D1A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89DA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0097A810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06A2D98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77B431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3CC4EF5E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47B40A8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是否在展翅计划中注册建档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68C84B7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0FBB6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0C46793F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本人任职团支部团员连续3个月未交团费比例（截止至202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年4月）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5E23F9D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124FA4C1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本人是否入驻“智慧团建”团干部企业号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E78118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0B7424C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本人所在团支部展翅计划建档比例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6F005EC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570FE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024CFDC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支部手册检查情况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53C9764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ED9DF50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本人所在团支部“i志愿”注册比例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860DFC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6BA5334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本人任职团组织及下级平均业务及时响应率（202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350E3E3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2715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79538B4B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7" w:type="dxa"/>
            <w:gridSpan w:val="10"/>
            <w:vAlign w:val="center"/>
          </w:tcPr>
          <w:p w14:paraId="0A8BA55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2170CFE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4E0931A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 w14:paraId="7DDD4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8" w:hRule="atLeast"/>
          <w:jc w:val="center"/>
        </w:trPr>
        <w:tc>
          <w:tcPr>
            <w:tcW w:w="1544" w:type="dxa"/>
            <w:vAlign w:val="center"/>
          </w:tcPr>
          <w:p w14:paraId="187D63A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527" w:type="dxa"/>
            <w:gridSpan w:val="10"/>
          </w:tcPr>
          <w:p w14:paraId="1AC0CFBA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19CC3E7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</w:t>
            </w:r>
          </w:p>
          <w:p w14:paraId="21B2A3D1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721A6892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14346A0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21179B0E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bookmarkStart w:id="0" w:name="OLE_LINK1"/>
            <w:r>
              <w:rPr>
                <w:rFonts w:hint="eastAsia" w:ascii="宋体" w:hAnsi="宋体" w:cs="宋体"/>
                <w:szCs w:val="21"/>
              </w:rPr>
              <w:t xml:space="preserve">      </w:t>
            </w:r>
            <w:bookmarkEnd w:id="0"/>
            <w:r>
              <w:rPr>
                <w:rFonts w:hint="eastAsia" w:ascii="宋体" w:hAnsi="宋体" w:cs="宋体"/>
                <w:szCs w:val="21"/>
              </w:rPr>
              <w:t xml:space="preserve">辅导员签名：       </w:t>
            </w:r>
          </w:p>
          <w:p w14:paraId="06DE767E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  <w:tr w14:paraId="32C86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544" w:type="dxa"/>
            <w:vAlign w:val="center"/>
          </w:tcPr>
          <w:p w14:paraId="26B41C86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094705DC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 w14:paraId="5C0AA092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 w14:paraId="3BE3E9C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27" w:type="dxa"/>
            <w:gridSpan w:val="10"/>
            <w:vAlign w:val="bottom"/>
          </w:tcPr>
          <w:p w14:paraId="3F69F60C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254A258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56079EB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</w:t>
            </w:r>
          </w:p>
          <w:p w14:paraId="5B28DA0B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 w14:paraId="1BE6953A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</w:p>
    <w:p w14:paraId="4BC39D4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1.请勿随意更改申报表格式，保持本表在一张纸内，纸质版请双面打印。</w:t>
      </w:r>
    </w:p>
    <w:p w14:paraId="4A5101F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2.平均业务及时响应率=202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年4月每月及时响应数总和/202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年4月每月应响应数总和；</w:t>
      </w:r>
    </w:p>
    <w:p w14:paraId="4FD2A644">
      <w:pPr>
        <w:adjustRightInd w:val="0"/>
        <w:snapToGrid w:val="0"/>
        <w:spacing w:line="320" w:lineRule="exact"/>
        <w:jc w:val="left"/>
      </w:pPr>
      <w:r>
        <w:rPr>
          <w:rFonts w:hint="eastAsia" w:ascii="宋体" w:hAnsi="宋体" w:cs="宋体"/>
          <w:szCs w:val="21"/>
        </w:rPr>
        <w:t>3.截止202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年4月30日，团员连续3个月未交团费比例=连续三个月未交纳团费团员数/应交纳团费团员数；</w:t>
      </w:r>
    </w:p>
    <w:p w14:paraId="6199BFA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1" w:fontKey="{5108F06B-5034-4470-8276-399102347A15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2" w:fontKey="{721FC564-F76D-4614-B065-D582D11C55A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50C5172C"/>
    <w:rsid w:val="0012337A"/>
    <w:rsid w:val="00822247"/>
    <w:rsid w:val="009E71DB"/>
    <w:rsid w:val="00B20E15"/>
    <w:rsid w:val="00F755BF"/>
    <w:rsid w:val="02DE2023"/>
    <w:rsid w:val="0BAB1CED"/>
    <w:rsid w:val="15F36ACC"/>
    <w:rsid w:val="18240377"/>
    <w:rsid w:val="2A3C2AAC"/>
    <w:rsid w:val="2F482DDD"/>
    <w:rsid w:val="442100AE"/>
    <w:rsid w:val="50C5172C"/>
    <w:rsid w:val="54700023"/>
    <w:rsid w:val="63587152"/>
    <w:rsid w:val="67022625"/>
    <w:rsid w:val="698A1AE8"/>
    <w:rsid w:val="6A8E29EF"/>
    <w:rsid w:val="7107338B"/>
    <w:rsid w:val="76F0554B"/>
    <w:rsid w:val="7CCB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character" w:styleId="5">
    <w:name w:val="Strong"/>
    <w:basedOn w:val="4"/>
    <w:qFormat/>
    <w:uiPriority w:val="0"/>
    <w:rPr>
      <w:b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504</Words>
  <Characters>600</Characters>
  <Lines>6</Lines>
  <Paragraphs>1</Paragraphs>
  <TotalTime>0</TotalTime>
  <ScaleCrop>false</ScaleCrop>
  <LinksUpToDate>false</LinksUpToDate>
  <CharactersWithSpaces>665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2022-03-29T04:56:00Z</dcterms:created>
  <dc:creator>轻松熊！！</dc:creator>
  <cp:lastModifiedBy>企业用户_726313036</cp:lastModifiedBy>
  <cp:lastPrinted>2023-05-03T09:31:00Z</cp:lastPrinted>
  <dcterms:modified xsi:type="dcterms:W3CDTF">2025-04-27T04:23:07Z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34EB0975E6A44A58A3C797CD84C456A4</vt:lpwstr>
  </property>
  <property fmtid="{D5CDD505-2E9C-101B-9397-08002B2CF9AE}" pid="4" name="KSOTemplateDocerSaveRecord">
    <vt:lpwstr>eyJoZGlkIjoiMzA2YjRhNzhlZTFlYWE4ODM3OGE5Y2I5ZDg0OWVkODkiLCJ1c2VySWQiOiIxNTQ1MjI1NjY4In0=</vt:lpwstr>
  </property>
</Properties>
</file>