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FAC7C"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-</w:t>
      </w: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活动汇总表</w:t>
      </w:r>
    </w:p>
    <w:p w14:paraId="34843C96">
      <w:pPr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注：1.活动需为202</w:t>
      </w:r>
      <w:r>
        <w:rPr>
          <w:rFonts w:hint="eastAsia" w:ascii="仿宋" w:hAnsi="仿宋" w:eastAsia="仿宋"/>
          <w:sz w:val="24"/>
          <w:lang w:val="en-US" w:eastAsia="zh-CN"/>
        </w:rPr>
        <w:t>4</w:t>
      </w:r>
      <w:r>
        <w:rPr>
          <w:rFonts w:hint="eastAsia" w:ascii="仿宋" w:hAnsi="仿宋" w:eastAsia="仿宋"/>
          <w:sz w:val="24"/>
        </w:rPr>
        <w:t>年5月份以后</w:t>
      </w:r>
      <w:r>
        <w:rPr>
          <w:rFonts w:hint="eastAsia" w:ascii="仿宋" w:hAnsi="仿宋" w:eastAsia="仿宋"/>
          <w:sz w:val="24"/>
          <w:lang w:eastAsia="zh-CN"/>
        </w:rPr>
        <w:t>，</w:t>
      </w:r>
      <w:r>
        <w:rPr>
          <w:rFonts w:hint="eastAsia" w:ascii="仿宋" w:hAnsi="仿宋" w:eastAsia="仿宋"/>
          <w:sz w:val="24"/>
          <w:lang w:val="en-US" w:eastAsia="zh-CN"/>
        </w:rPr>
        <w:t>在2025</w:t>
      </w:r>
      <w:bookmarkStart w:id="0" w:name="_GoBack"/>
      <w:bookmarkEnd w:id="0"/>
      <w:r>
        <w:rPr>
          <w:rFonts w:hint="eastAsia" w:ascii="仿宋" w:hAnsi="仿宋" w:eastAsia="仿宋"/>
          <w:sz w:val="24"/>
          <w:lang w:val="en-US" w:eastAsia="zh-CN"/>
        </w:rPr>
        <w:t>年4月30日之前</w:t>
      </w:r>
      <w:r>
        <w:rPr>
          <w:rFonts w:hint="eastAsia" w:ascii="仿宋" w:hAnsi="仿宋" w:eastAsia="仿宋"/>
          <w:sz w:val="24"/>
        </w:rPr>
        <w:t>所举办的活动。</w:t>
      </w:r>
    </w:p>
    <w:p w14:paraId="64E29B67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活动类别分学术、文体、维权、其他四方面。</w:t>
      </w:r>
    </w:p>
    <w:p w14:paraId="56C0B876">
      <w:pPr>
        <w:spacing w:line="360" w:lineRule="auto"/>
        <w:jc w:val="left"/>
        <w:rPr>
          <w:rFonts w:ascii="仿宋" w:hAnsi="仿宋" w:eastAsia="仿宋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71595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647511F4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活动名称</w:t>
            </w:r>
          </w:p>
        </w:tc>
        <w:tc>
          <w:tcPr>
            <w:tcW w:w="1420" w:type="dxa"/>
          </w:tcPr>
          <w:p w14:paraId="6BC55ED1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活动级别</w:t>
            </w:r>
          </w:p>
        </w:tc>
        <w:tc>
          <w:tcPr>
            <w:tcW w:w="1420" w:type="dxa"/>
          </w:tcPr>
          <w:p w14:paraId="52EB58D0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活动类型</w:t>
            </w:r>
          </w:p>
        </w:tc>
        <w:tc>
          <w:tcPr>
            <w:tcW w:w="1420" w:type="dxa"/>
          </w:tcPr>
          <w:p w14:paraId="1120EF0B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活动时间</w:t>
            </w:r>
          </w:p>
        </w:tc>
        <w:tc>
          <w:tcPr>
            <w:tcW w:w="1421" w:type="dxa"/>
          </w:tcPr>
          <w:p w14:paraId="6CF9C303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活动内容</w:t>
            </w:r>
          </w:p>
        </w:tc>
        <w:tc>
          <w:tcPr>
            <w:tcW w:w="1421" w:type="dxa"/>
          </w:tcPr>
          <w:p w14:paraId="2D91E9C2">
            <w:pPr>
              <w:spacing w:line="300" w:lineRule="exact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是否有新闻或推送</w:t>
            </w:r>
          </w:p>
        </w:tc>
      </w:tr>
      <w:tr w14:paraId="42BFA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BFFEB8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7DD1A2B">
            <w:pPr>
              <w:spacing w:line="360" w:lineRule="auto"/>
              <w:jc w:val="center"/>
              <w:rPr>
                <w:rFonts w:ascii="仿宋" w:hAnsi="仿宋" w:eastAsia="仿宋"/>
                <w:color w:val="C00000"/>
                <w:sz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</w:rPr>
              <w:t>院/校/省</w:t>
            </w:r>
          </w:p>
        </w:tc>
        <w:tc>
          <w:tcPr>
            <w:tcW w:w="1420" w:type="dxa"/>
          </w:tcPr>
          <w:p w14:paraId="3CBF2052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B6095B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17661B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436071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F8C5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4805E29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C645BB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C0B4C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79E64B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4F3601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5D418E8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2BB9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040E1B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030133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4610B50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B1D2B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BE3CCF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2D47BB2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21E1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31F396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3D16C47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44AF5F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6FC632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E5C7A6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E4F147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A66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A649CC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B3EC7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F8F58A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69841E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396D0B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046E31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998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AA3AEE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4B20D7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BE5636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50E0B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3AF6AD7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70BE7B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4A7EE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2BCD2E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7F3950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4306D57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BBB2E9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B32B04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E84F40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18C41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1752024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17BC78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AB38B5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6956BC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1DD29A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8961D6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5BAD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341F3DE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6F2C1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DA2566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AF949D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3D6A0628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7B75A1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997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6C1DF7B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3E1F5EF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D86C4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4CCFD39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4D2547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E35DFB7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882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355F1D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ED0671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BE93E7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EF582F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C1B0D48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0BCD0C0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4600A460">
      <w:pPr>
        <w:spacing w:line="360" w:lineRule="auto"/>
        <w:jc w:val="left"/>
        <w:rPr>
          <w:rFonts w:ascii="仿宋" w:hAnsi="仿宋" w:eastAsia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D8F193"/>
    <w:multiLevelType w:val="singleLevel"/>
    <w:tmpl w:val="27D8F1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5844D3F"/>
    <w:rsid w:val="003510AE"/>
    <w:rsid w:val="00524E3A"/>
    <w:rsid w:val="00B82E94"/>
    <w:rsid w:val="00C35595"/>
    <w:rsid w:val="05844D3F"/>
    <w:rsid w:val="37D66102"/>
    <w:rsid w:val="47B9636D"/>
    <w:rsid w:val="4DF143D9"/>
    <w:rsid w:val="63E6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108</Characters>
  <Lines>1</Lines>
  <Paragraphs>1</Paragraphs>
  <TotalTime>6</TotalTime>
  <ScaleCrop>false</ScaleCrop>
  <LinksUpToDate>false</LinksUpToDate>
  <CharactersWithSpaces>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2021-04-24T13:46:00Z</dcterms:created>
  <dc:creator>羅麗靈</dc:creator>
  <cp:lastModifiedBy>企业用户_726313036</cp:lastModifiedBy>
  <dcterms:modified xsi:type="dcterms:W3CDTF">2025-04-27T04:55:59Z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F1608DFDC0714D2CB6D92FBD3B8B38D6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