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CA05E" w14:textId="161AE15B" w:rsidR="00B41BCA" w:rsidRDefault="00B41BCA" w:rsidP="00B41BCA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华南农业大学</w:t>
      </w:r>
      <w:r>
        <w:rPr>
          <w:b/>
          <w:bCs/>
          <w:sz w:val="36"/>
          <w:szCs w:val="36"/>
        </w:rPr>
        <w:t>2026</w:t>
      </w:r>
      <w:r>
        <w:rPr>
          <w:rFonts w:hint="eastAsia"/>
          <w:b/>
          <w:bCs/>
          <w:sz w:val="36"/>
          <w:szCs w:val="36"/>
        </w:rPr>
        <w:t>年博士生复选闭卷笔试</w:t>
      </w:r>
    </w:p>
    <w:p w14:paraId="0AE0F6E4" w14:textId="77777777" w:rsidR="00B41BCA" w:rsidRDefault="00B41BCA" w:rsidP="00B41BCA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纪律要求</w:t>
      </w:r>
    </w:p>
    <w:p w14:paraId="736C39E7" w14:textId="77777777" w:rsidR="00B41BCA" w:rsidRDefault="00B41BCA" w:rsidP="00B41BCA"/>
    <w:p w14:paraId="19F65226" w14:textId="77777777" w:rsidR="00B41BCA" w:rsidRDefault="00B41BCA" w:rsidP="00B41BCA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一、考生提交已签名的《诚信考试承诺书》后方可进入笔试环节。</w:t>
      </w:r>
    </w:p>
    <w:p w14:paraId="19BA3FC4" w14:textId="77777777" w:rsidR="00B41BCA" w:rsidRDefault="00B41BCA" w:rsidP="00B41BCA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二、除允许携带的用品，如：准考证、二代居民身份证、签字笔和空白答题纸若干等考试用品外，其他与考试有关的书籍、物品必须清除。</w:t>
      </w:r>
    </w:p>
    <w:p w14:paraId="192D1261" w14:textId="77777777" w:rsidR="00B41BCA" w:rsidRDefault="00B41BCA" w:rsidP="00B41BCA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三、考试过程中，须注意以下要求：</w:t>
      </w:r>
    </w:p>
    <w:p w14:paraId="7126D459" w14:textId="2CAEA843" w:rsidR="00B41BCA" w:rsidRDefault="00B41BCA" w:rsidP="00B41BCA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>关闭手机及闹钟等，将手机</w:t>
      </w:r>
      <w:r w:rsidR="00147180">
        <w:rPr>
          <w:rFonts w:hint="eastAsia"/>
          <w:sz w:val="28"/>
          <w:szCs w:val="28"/>
        </w:rPr>
        <w:t>等</w:t>
      </w:r>
      <w:r>
        <w:rPr>
          <w:rFonts w:hint="eastAsia"/>
          <w:sz w:val="28"/>
          <w:szCs w:val="28"/>
        </w:rPr>
        <w:t>电子产品放在指定位置，考试过程中不得与外界有任何信息交互。</w:t>
      </w:r>
    </w:p>
    <w:p w14:paraId="79AD549D" w14:textId="77777777" w:rsidR="00B41BCA" w:rsidRDefault="00B41BCA" w:rsidP="00B41BCA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笔试和面试过程中考生禁止录音、录像等。</w:t>
      </w:r>
    </w:p>
    <w:p w14:paraId="0993F5A9" w14:textId="77777777" w:rsidR="00B41BCA" w:rsidRDefault="00B41BCA" w:rsidP="00B41BCA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>考试过程中，考生不得佩戴耳机、智能手表、手环以及智能眼镜等。</w:t>
      </w:r>
    </w:p>
    <w:p w14:paraId="0C441A28" w14:textId="77777777" w:rsidR="00B41BCA" w:rsidRDefault="00B41BCA" w:rsidP="00B41BCA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rFonts w:hint="eastAsia"/>
          <w:sz w:val="28"/>
          <w:szCs w:val="28"/>
        </w:rPr>
        <w:t>笔试期间考生不允许离开监控范围，不可以上厕所。</w:t>
      </w:r>
    </w:p>
    <w:p w14:paraId="2BAC2821" w14:textId="77777777" w:rsidR="00B41BCA" w:rsidRDefault="00B41BCA" w:rsidP="00B41BCA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四、考生结束后，考生须待监考老师收齐清点试卷无误后方可离场。</w:t>
      </w:r>
    </w:p>
    <w:p w14:paraId="068C4B4A" w14:textId="77777777" w:rsidR="00B41BCA" w:rsidRDefault="00B41BCA" w:rsidP="00B41BCA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五、博士生招生考试是国家研究生招生考试的一部分，考试内容属于国家秘密，禁止以任何形式对外泄露或发布考试相关内容和信息。</w:t>
      </w:r>
    </w:p>
    <w:p w14:paraId="4F310C6E" w14:textId="77777777" w:rsidR="00B41BCA" w:rsidRDefault="00B41BCA" w:rsidP="00B41BCA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六、复选过程中有违规行为的考生，一经查实，即按照规定严肃处理，取消复试及录取资格。</w:t>
      </w:r>
    </w:p>
    <w:p w14:paraId="27B6BACB" w14:textId="77777777" w:rsidR="00B41BCA" w:rsidRDefault="00B41BCA" w:rsidP="00B41BCA">
      <w:pPr>
        <w:spacing w:line="360" w:lineRule="auto"/>
        <w:ind w:firstLineChars="200" w:firstLine="420"/>
        <w:rPr>
          <w:sz w:val="28"/>
          <w:szCs w:val="28"/>
        </w:rPr>
      </w:pPr>
      <w:r>
        <w:t xml:space="preserve"> </w:t>
      </w:r>
      <w:r>
        <w:rPr>
          <w:rFonts w:hint="eastAsia"/>
          <w:sz w:val="28"/>
          <w:szCs w:val="28"/>
        </w:rPr>
        <w:t>七、笔试时间为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小时，考试结束前半小时方可交卷离场。</w:t>
      </w:r>
    </w:p>
    <w:p w14:paraId="2828C7A1" w14:textId="77777777" w:rsidR="00B41BCA" w:rsidRDefault="00B41BCA" w:rsidP="00B41BCA">
      <w:pPr>
        <w:spacing w:line="360" w:lineRule="auto"/>
        <w:ind w:firstLineChars="200" w:firstLine="560"/>
        <w:rPr>
          <w:sz w:val="28"/>
          <w:szCs w:val="28"/>
        </w:rPr>
      </w:pPr>
    </w:p>
    <w:p w14:paraId="52942079" w14:textId="77777777" w:rsidR="00B0659F" w:rsidRPr="00B41BCA" w:rsidRDefault="00B0659F"/>
    <w:sectPr w:rsidR="00B0659F" w:rsidRPr="00B41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B470A" w14:textId="77777777" w:rsidR="00C808CD" w:rsidRDefault="00C808CD" w:rsidP="00B41BCA">
      <w:r>
        <w:separator/>
      </w:r>
    </w:p>
  </w:endnote>
  <w:endnote w:type="continuationSeparator" w:id="0">
    <w:p w14:paraId="07BDD0BE" w14:textId="77777777" w:rsidR="00C808CD" w:rsidRDefault="00C808CD" w:rsidP="00B4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5680E" w14:textId="77777777" w:rsidR="00C808CD" w:rsidRDefault="00C808CD" w:rsidP="00B41BCA">
      <w:r>
        <w:separator/>
      </w:r>
    </w:p>
  </w:footnote>
  <w:footnote w:type="continuationSeparator" w:id="0">
    <w:p w14:paraId="23CC2B31" w14:textId="77777777" w:rsidR="00C808CD" w:rsidRDefault="00C808CD" w:rsidP="00B41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E225E"/>
    <w:rsid w:val="00147180"/>
    <w:rsid w:val="009A1138"/>
    <w:rsid w:val="00AE225E"/>
    <w:rsid w:val="00B0659F"/>
    <w:rsid w:val="00B41BCA"/>
    <w:rsid w:val="00C8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1AA487"/>
  <w15:chartTrackingRefBased/>
  <w15:docId w15:val="{C4BF1B87-4BA7-4EE9-AA92-80DCAA3A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BC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B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1B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1B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1B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horticulture</dc:creator>
  <cp:keywords/>
  <dc:description/>
  <cp:lastModifiedBy>horticulture</cp:lastModifiedBy>
  <cp:revision>3</cp:revision>
  <dcterms:created xsi:type="dcterms:W3CDTF">2026-04-24T05:02:00Z</dcterms:created>
  <dcterms:modified xsi:type="dcterms:W3CDTF">2026-06-01T07:50:00Z</dcterms:modified>
</cp:coreProperties>
</file>