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0FC" w:rsidRDefault="00CB10FC" w:rsidP="00CB10FC">
      <w:pPr>
        <w:spacing w:line="560" w:lineRule="exact"/>
        <w:ind w:right="1280"/>
        <w:jc w:val="left"/>
        <w:rPr>
          <w:rFonts w:ascii="仿宋_GB2312" w:eastAsia="仿宋_GB2312" w:hAnsiTheme="minorEastAsia" w:cstheme="minorEastAsia"/>
          <w:sz w:val="28"/>
          <w:szCs w:val="28"/>
        </w:rPr>
      </w:pPr>
      <w:r>
        <w:rPr>
          <w:rFonts w:ascii="仿宋_GB2312" w:eastAsia="仿宋_GB2312" w:hAnsiTheme="minorEastAsia" w:cstheme="minorEastAsia" w:hint="eastAsia"/>
          <w:sz w:val="28"/>
          <w:szCs w:val="28"/>
        </w:rPr>
        <w:t>附件3：</w:t>
      </w:r>
    </w:p>
    <w:p w:rsidR="00927F45" w:rsidRDefault="00927F45" w:rsidP="00927F45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36"/>
          <w:szCs w:val="32"/>
        </w:rPr>
        <w:t>第一届乡村振兴志愿服务技能大赛志愿服务</w:t>
      </w:r>
    </w:p>
    <w:p w:rsidR="00927F45" w:rsidRDefault="00927F45" w:rsidP="00927F45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r>
        <w:rPr>
          <w:rFonts w:ascii="方正小标宋简体" w:eastAsia="方正小标宋简体" w:hAnsi="黑体" w:hint="eastAsia"/>
          <w:sz w:val="36"/>
          <w:szCs w:val="32"/>
        </w:rPr>
        <w:t>案例</w:t>
      </w:r>
      <w:r>
        <w:rPr>
          <w:rFonts w:ascii="方正小标宋简体" w:eastAsia="方正小标宋简体" w:hAnsi="黑体" w:hint="eastAsia"/>
          <w:sz w:val="36"/>
          <w:szCs w:val="32"/>
        </w:rPr>
        <w:t>分析</w:t>
      </w:r>
      <w:r>
        <w:rPr>
          <w:rFonts w:ascii="方正小标宋简体" w:eastAsia="方正小标宋简体" w:hAnsi="黑体" w:hint="eastAsia"/>
          <w:sz w:val="36"/>
          <w:szCs w:val="32"/>
        </w:rPr>
        <w:t>评分细则</w:t>
      </w:r>
    </w:p>
    <w:p w:rsidR="00927F45" w:rsidRDefault="00927F45" w:rsidP="00927F45"/>
    <w:p w:rsidR="00927F45" w:rsidRDefault="00927F45" w:rsidP="00927F45">
      <w:pPr>
        <w:spacing w:line="240" w:lineRule="atLeas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1.评分细则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1639"/>
        <w:gridCol w:w="7116"/>
      </w:tblGrid>
      <w:tr w:rsidR="00927F45" w:rsidTr="00F7228A">
        <w:tc>
          <w:tcPr>
            <w:tcW w:w="1639" w:type="dxa"/>
          </w:tcPr>
          <w:p w:rsidR="00927F45" w:rsidRDefault="00927F45" w:rsidP="00F7228A">
            <w:pPr>
              <w:spacing w:line="50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评价项目</w:t>
            </w:r>
          </w:p>
        </w:tc>
        <w:tc>
          <w:tcPr>
            <w:tcW w:w="7116" w:type="dxa"/>
          </w:tcPr>
          <w:p w:rsidR="00927F45" w:rsidRDefault="00927F45" w:rsidP="00F7228A">
            <w:pPr>
              <w:spacing w:line="500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评价要点</w:t>
            </w:r>
          </w:p>
        </w:tc>
      </w:tr>
      <w:tr w:rsidR="00927F45" w:rsidTr="00F7228A">
        <w:tc>
          <w:tcPr>
            <w:tcW w:w="1639" w:type="dxa"/>
            <w:vAlign w:val="center"/>
          </w:tcPr>
          <w:p w:rsidR="00927F45" w:rsidRDefault="00927F45" w:rsidP="00CF4F9C">
            <w:pPr>
              <w:spacing w:line="5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分析问题</w:t>
            </w:r>
            <w:r>
              <w:rPr>
                <w:rFonts w:hint="eastAsia"/>
                <w:sz w:val="28"/>
              </w:rPr>
              <w:t>（</w:t>
            </w:r>
            <w:r w:rsidR="00CF4F9C">
              <w:rPr>
                <w:sz w:val="28"/>
              </w:rPr>
              <w:t>20</w:t>
            </w:r>
            <w:r>
              <w:rPr>
                <w:rFonts w:hint="eastAsia"/>
                <w:sz w:val="28"/>
              </w:rPr>
              <w:t>分）</w:t>
            </w:r>
          </w:p>
        </w:tc>
        <w:tc>
          <w:tcPr>
            <w:tcW w:w="7116" w:type="dxa"/>
          </w:tcPr>
          <w:p w:rsidR="00927F45" w:rsidRDefault="00927F45" w:rsidP="00CF4F9C">
            <w:pPr>
              <w:spacing w:line="5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1.</w:t>
            </w:r>
            <w:r>
              <w:rPr>
                <w:rFonts w:hint="eastAsia"/>
                <w:sz w:val="28"/>
              </w:rPr>
              <w:t>判断准确，能抓住问题的关键。理论与实际相结合，分析到位，观点明确</w:t>
            </w:r>
            <w:r>
              <w:rPr>
                <w:rFonts w:hint="eastAsia"/>
                <w:sz w:val="28"/>
              </w:rPr>
              <w:t>。（</w:t>
            </w:r>
            <w:r w:rsidR="00CF4F9C">
              <w:rPr>
                <w:sz w:val="28"/>
              </w:rPr>
              <w:t>2</w:t>
            </w:r>
            <w:r>
              <w:rPr>
                <w:rFonts w:hint="eastAsia"/>
                <w:sz w:val="28"/>
              </w:rPr>
              <w:t>0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3433F4" w:rsidTr="00F7228A">
        <w:tc>
          <w:tcPr>
            <w:tcW w:w="1639" w:type="dxa"/>
            <w:vMerge w:val="restart"/>
            <w:vAlign w:val="center"/>
          </w:tcPr>
          <w:p w:rsidR="003433F4" w:rsidRDefault="003433F4" w:rsidP="00CF4F9C">
            <w:pPr>
              <w:spacing w:line="5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解决问题</w:t>
            </w:r>
            <w:r>
              <w:rPr>
                <w:rFonts w:hint="eastAsia"/>
                <w:sz w:val="28"/>
              </w:rPr>
              <w:t>（</w:t>
            </w:r>
            <w:r w:rsidR="00CF4F9C">
              <w:rPr>
                <w:sz w:val="28"/>
              </w:rPr>
              <w:t>50</w:t>
            </w:r>
            <w:r>
              <w:rPr>
                <w:rFonts w:hint="eastAsia"/>
                <w:sz w:val="28"/>
              </w:rPr>
              <w:t>分）</w:t>
            </w:r>
          </w:p>
        </w:tc>
        <w:tc>
          <w:tcPr>
            <w:tcW w:w="7116" w:type="dxa"/>
          </w:tcPr>
          <w:p w:rsidR="003433F4" w:rsidRDefault="003433F4" w:rsidP="00CF4F9C">
            <w:pPr>
              <w:spacing w:line="5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1.</w:t>
            </w:r>
            <w:r>
              <w:rPr>
                <w:rFonts w:hint="eastAsia"/>
                <w:sz w:val="28"/>
              </w:rPr>
              <w:t>熟悉志愿服务活动实施程序，对</w:t>
            </w:r>
            <w:r w:rsidR="00CF4F9C">
              <w:rPr>
                <w:rFonts w:hint="eastAsia"/>
                <w:sz w:val="28"/>
              </w:rPr>
              <w:t>活动中的</w:t>
            </w:r>
            <w:r>
              <w:rPr>
                <w:rFonts w:hint="eastAsia"/>
                <w:sz w:val="28"/>
              </w:rPr>
              <w:t>突发事件和特殊事件的处理能够把握好分寸</w:t>
            </w:r>
            <w:r>
              <w:rPr>
                <w:rFonts w:hint="eastAsia"/>
                <w:sz w:val="28"/>
              </w:rPr>
              <w:t>。（</w:t>
            </w:r>
            <w:r w:rsidR="00CF4F9C">
              <w:rPr>
                <w:sz w:val="28"/>
              </w:rPr>
              <w:t>20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3433F4" w:rsidRPr="00D870B9" w:rsidTr="00F7228A">
        <w:tc>
          <w:tcPr>
            <w:tcW w:w="1639" w:type="dxa"/>
            <w:vMerge/>
            <w:vAlign w:val="center"/>
          </w:tcPr>
          <w:p w:rsidR="003433F4" w:rsidRDefault="003433F4" w:rsidP="00F7228A">
            <w:pPr>
              <w:spacing w:line="500" w:lineRule="exact"/>
              <w:jc w:val="center"/>
              <w:rPr>
                <w:sz w:val="28"/>
              </w:rPr>
            </w:pPr>
          </w:p>
        </w:tc>
        <w:tc>
          <w:tcPr>
            <w:tcW w:w="7116" w:type="dxa"/>
          </w:tcPr>
          <w:p w:rsidR="003433F4" w:rsidRDefault="003433F4" w:rsidP="00CF4F9C">
            <w:pPr>
              <w:spacing w:line="5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2.</w:t>
            </w:r>
            <w:r w:rsidR="00CF4F9C">
              <w:rPr>
                <w:rFonts w:hint="eastAsia"/>
                <w:sz w:val="28"/>
              </w:rPr>
              <w:t>问题</w:t>
            </w:r>
            <w:r>
              <w:rPr>
                <w:rFonts w:hint="eastAsia"/>
                <w:sz w:val="28"/>
              </w:rPr>
              <w:t>处理办法正确、得当，</w:t>
            </w:r>
            <w:r w:rsidR="00CF4F9C">
              <w:rPr>
                <w:rFonts w:hint="eastAsia"/>
                <w:sz w:val="28"/>
              </w:rPr>
              <w:t>观点新颖有创意，</w:t>
            </w:r>
            <w:r>
              <w:rPr>
                <w:rFonts w:hint="eastAsia"/>
                <w:sz w:val="28"/>
              </w:rPr>
              <w:t>富有科学性和艺术性</w:t>
            </w:r>
            <w:r>
              <w:rPr>
                <w:rFonts w:hint="eastAsia"/>
                <w:sz w:val="28"/>
              </w:rPr>
              <w:t>。（</w:t>
            </w:r>
            <w:r w:rsidR="00CF4F9C">
              <w:rPr>
                <w:sz w:val="28"/>
              </w:rPr>
              <w:t>2</w:t>
            </w:r>
            <w:r>
              <w:rPr>
                <w:sz w:val="28"/>
              </w:rPr>
              <w:t>0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3433F4" w:rsidRPr="00D870B9" w:rsidTr="00F7228A">
        <w:tc>
          <w:tcPr>
            <w:tcW w:w="1639" w:type="dxa"/>
            <w:vMerge/>
            <w:vAlign w:val="center"/>
          </w:tcPr>
          <w:p w:rsidR="003433F4" w:rsidRDefault="003433F4" w:rsidP="00F7228A">
            <w:pPr>
              <w:spacing w:line="500" w:lineRule="exact"/>
              <w:jc w:val="center"/>
              <w:rPr>
                <w:sz w:val="28"/>
              </w:rPr>
            </w:pPr>
          </w:p>
        </w:tc>
        <w:tc>
          <w:tcPr>
            <w:tcW w:w="7116" w:type="dxa"/>
          </w:tcPr>
          <w:p w:rsidR="003433F4" w:rsidRDefault="003433F4" w:rsidP="00CF4F9C">
            <w:pPr>
              <w:spacing w:line="50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3.</w:t>
            </w:r>
            <w:r>
              <w:rPr>
                <w:rFonts w:hint="eastAsia"/>
                <w:sz w:val="28"/>
              </w:rPr>
              <w:t>对其他志愿服务团队处理类似问题具有一定的示范性和指导性</w:t>
            </w:r>
            <w:r w:rsidR="004D6EBA">
              <w:rPr>
                <w:rFonts w:hint="eastAsia"/>
                <w:sz w:val="28"/>
              </w:rPr>
              <w:t>，能够通过案例分析提炼出类似工作的经验或其实，举一反三</w:t>
            </w:r>
            <w:r>
              <w:rPr>
                <w:rFonts w:hint="eastAsia"/>
                <w:sz w:val="28"/>
              </w:rPr>
              <w:t>。</w:t>
            </w:r>
            <w:r w:rsidR="00CF4F9C">
              <w:rPr>
                <w:rFonts w:hint="eastAsia"/>
                <w:sz w:val="28"/>
              </w:rPr>
              <w:t>（</w:t>
            </w:r>
            <w:r w:rsidR="00CF4F9C">
              <w:rPr>
                <w:sz w:val="28"/>
              </w:rPr>
              <w:t>10</w:t>
            </w:r>
            <w:r w:rsidR="00CF4F9C">
              <w:rPr>
                <w:rFonts w:hint="eastAsia"/>
                <w:sz w:val="28"/>
              </w:rPr>
              <w:t>分）</w:t>
            </w:r>
          </w:p>
        </w:tc>
      </w:tr>
      <w:tr w:rsidR="00CF4F9C" w:rsidTr="00F7228A">
        <w:tc>
          <w:tcPr>
            <w:tcW w:w="1639" w:type="dxa"/>
            <w:vMerge w:val="restart"/>
            <w:vAlign w:val="center"/>
          </w:tcPr>
          <w:p w:rsidR="00CF4F9C" w:rsidRDefault="00CF4F9C" w:rsidP="00CF4F9C">
            <w:pPr>
              <w:spacing w:line="5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</w:t>
            </w:r>
            <w:r>
              <w:rPr>
                <w:rFonts w:hint="eastAsia"/>
                <w:sz w:val="28"/>
              </w:rPr>
              <w:t>素质</w:t>
            </w:r>
            <w:r>
              <w:rPr>
                <w:rFonts w:hint="eastAsia"/>
                <w:sz w:val="28"/>
              </w:rPr>
              <w:t>（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0</w:t>
            </w:r>
            <w:r>
              <w:rPr>
                <w:rFonts w:hint="eastAsia"/>
                <w:sz w:val="28"/>
              </w:rPr>
              <w:t>分）</w:t>
            </w:r>
          </w:p>
        </w:tc>
        <w:tc>
          <w:tcPr>
            <w:tcW w:w="7116" w:type="dxa"/>
          </w:tcPr>
          <w:p w:rsidR="00CF4F9C" w:rsidRDefault="00CF4F9C" w:rsidP="00CF4F9C">
            <w:pPr>
              <w:spacing w:line="5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1.</w:t>
            </w:r>
            <w:r>
              <w:rPr>
                <w:rFonts w:hint="eastAsia"/>
                <w:sz w:val="28"/>
              </w:rPr>
              <w:t>回答问题紧扣主题，具有一定的自主思考和自主分析能力</w:t>
            </w:r>
            <w:r>
              <w:rPr>
                <w:rFonts w:hint="eastAsia"/>
                <w:sz w:val="28"/>
              </w:rPr>
              <w:t>。（</w:t>
            </w:r>
            <w:r>
              <w:rPr>
                <w:sz w:val="28"/>
              </w:rPr>
              <w:t>8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CF4F9C" w:rsidTr="00F7228A">
        <w:tc>
          <w:tcPr>
            <w:tcW w:w="1639" w:type="dxa"/>
            <w:vMerge/>
          </w:tcPr>
          <w:p w:rsidR="00CF4F9C" w:rsidRDefault="00CF4F9C" w:rsidP="00F7228A">
            <w:pPr>
              <w:spacing w:line="500" w:lineRule="exact"/>
              <w:rPr>
                <w:sz w:val="28"/>
              </w:rPr>
            </w:pPr>
          </w:p>
        </w:tc>
        <w:tc>
          <w:tcPr>
            <w:tcW w:w="7116" w:type="dxa"/>
          </w:tcPr>
          <w:p w:rsidR="00CF4F9C" w:rsidRDefault="00CF4F9C" w:rsidP="00CF4F9C">
            <w:pPr>
              <w:spacing w:line="5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2.</w:t>
            </w:r>
            <w:r>
              <w:rPr>
                <w:rFonts w:hint="eastAsia"/>
                <w:sz w:val="28"/>
              </w:rPr>
              <w:t>分析方法科学合理，回答问题结构完整，逻辑清晰，语言表达流畅连贯</w:t>
            </w:r>
            <w:r>
              <w:rPr>
                <w:rFonts w:hint="eastAsia"/>
                <w:sz w:val="28"/>
              </w:rPr>
              <w:t>。（</w:t>
            </w:r>
            <w:r>
              <w:rPr>
                <w:sz w:val="28"/>
              </w:rPr>
              <w:t>8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CF4F9C" w:rsidTr="00F7228A">
        <w:tc>
          <w:tcPr>
            <w:tcW w:w="1639" w:type="dxa"/>
            <w:vMerge/>
          </w:tcPr>
          <w:p w:rsidR="00CF4F9C" w:rsidRDefault="00CF4F9C" w:rsidP="00F7228A">
            <w:pPr>
              <w:spacing w:line="500" w:lineRule="exact"/>
              <w:rPr>
                <w:sz w:val="28"/>
              </w:rPr>
            </w:pPr>
          </w:p>
        </w:tc>
        <w:tc>
          <w:tcPr>
            <w:tcW w:w="7116" w:type="dxa"/>
          </w:tcPr>
          <w:p w:rsidR="00CF4F9C" w:rsidRDefault="00CF4F9C" w:rsidP="00CF4F9C">
            <w:pPr>
              <w:spacing w:line="5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3.</w:t>
            </w:r>
            <w:r>
              <w:rPr>
                <w:rFonts w:hint="eastAsia"/>
                <w:sz w:val="28"/>
              </w:rPr>
              <w:t>团队成员分工明确，台风较好，配合默契，协作良好</w:t>
            </w:r>
            <w:r>
              <w:rPr>
                <w:rFonts w:hint="eastAsia"/>
                <w:sz w:val="28"/>
              </w:rPr>
              <w:t>。（</w:t>
            </w:r>
            <w:r>
              <w:rPr>
                <w:sz w:val="28"/>
              </w:rPr>
              <w:t>8</w:t>
            </w:r>
            <w:r>
              <w:rPr>
                <w:rFonts w:hint="eastAsia"/>
                <w:sz w:val="28"/>
              </w:rPr>
              <w:t>分）</w:t>
            </w:r>
          </w:p>
        </w:tc>
      </w:tr>
      <w:tr w:rsidR="00CF4F9C" w:rsidTr="00F7228A">
        <w:tc>
          <w:tcPr>
            <w:tcW w:w="1639" w:type="dxa"/>
            <w:vMerge/>
          </w:tcPr>
          <w:p w:rsidR="00CF4F9C" w:rsidRDefault="00CF4F9C" w:rsidP="00F7228A">
            <w:pPr>
              <w:spacing w:line="500" w:lineRule="exact"/>
              <w:rPr>
                <w:sz w:val="28"/>
              </w:rPr>
            </w:pPr>
          </w:p>
        </w:tc>
        <w:tc>
          <w:tcPr>
            <w:tcW w:w="7116" w:type="dxa"/>
          </w:tcPr>
          <w:p w:rsidR="00CF4F9C" w:rsidRDefault="00CF4F9C" w:rsidP="00CF4F9C">
            <w:pPr>
              <w:spacing w:line="50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4.</w:t>
            </w:r>
            <w:r>
              <w:rPr>
                <w:rFonts w:hint="eastAsia"/>
                <w:sz w:val="28"/>
              </w:rPr>
              <w:t>整体时间掌控良好。</w:t>
            </w:r>
            <w:r>
              <w:rPr>
                <w:rFonts w:hint="eastAsia"/>
                <w:sz w:val="28"/>
              </w:rPr>
              <w:t>（</w:t>
            </w:r>
            <w:r>
              <w:rPr>
                <w:sz w:val="28"/>
              </w:rPr>
              <w:t>6</w:t>
            </w:r>
            <w:r>
              <w:rPr>
                <w:rFonts w:hint="eastAsia"/>
                <w:sz w:val="28"/>
              </w:rPr>
              <w:t>分）</w:t>
            </w:r>
          </w:p>
        </w:tc>
      </w:tr>
    </w:tbl>
    <w:p w:rsidR="00927F45" w:rsidRDefault="00927F45" w:rsidP="00927F45">
      <w:pPr>
        <w:spacing w:line="240" w:lineRule="atLeas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2.评分规则（满分为100分）</w:t>
      </w:r>
    </w:p>
    <w:p w:rsidR="00927F45" w:rsidRDefault="00927F45" w:rsidP="00927F45">
      <w:pPr>
        <w:spacing w:line="500" w:lineRule="exact"/>
        <w:ind w:firstLineChars="200" w:firstLine="560"/>
        <w:rPr>
          <w:sz w:val="28"/>
        </w:rPr>
      </w:pPr>
      <w:r>
        <w:rPr>
          <w:rFonts w:hint="eastAsia"/>
          <w:sz w:val="28"/>
        </w:rPr>
        <w:t>评委不少于</w:t>
      </w:r>
      <w:r>
        <w:rPr>
          <w:rFonts w:hint="eastAsia"/>
          <w:sz w:val="28"/>
        </w:rPr>
        <w:t>7</w:t>
      </w:r>
      <w:r>
        <w:rPr>
          <w:rFonts w:hint="eastAsia"/>
          <w:sz w:val="28"/>
        </w:rPr>
        <w:t>人。评委打分后去掉一个最高分和一个最低分，汇总后取平均分，精确到小数点后两位。若出现相同分数，精确到小数点后三位，以此类推。</w:t>
      </w:r>
    </w:p>
    <w:p w:rsidR="00365C2D" w:rsidRPr="00927F45" w:rsidRDefault="00365C2D"/>
    <w:sectPr w:rsidR="00365C2D" w:rsidRPr="00927F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45"/>
    <w:rsid w:val="003433F4"/>
    <w:rsid w:val="00365C2D"/>
    <w:rsid w:val="003B61BD"/>
    <w:rsid w:val="004D6EBA"/>
    <w:rsid w:val="005273F0"/>
    <w:rsid w:val="00541249"/>
    <w:rsid w:val="00566887"/>
    <w:rsid w:val="005901FB"/>
    <w:rsid w:val="005D7BBA"/>
    <w:rsid w:val="006A467A"/>
    <w:rsid w:val="008809BE"/>
    <w:rsid w:val="00927F45"/>
    <w:rsid w:val="009B7798"/>
    <w:rsid w:val="00B44BCB"/>
    <w:rsid w:val="00B96E74"/>
    <w:rsid w:val="00C94678"/>
    <w:rsid w:val="00CB10FC"/>
    <w:rsid w:val="00CF4F9C"/>
    <w:rsid w:val="00D84972"/>
    <w:rsid w:val="00D870B9"/>
    <w:rsid w:val="00DC2056"/>
    <w:rsid w:val="00E3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82E00C"/>
  <w15:chartTrackingRefBased/>
  <w15:docId w15:val="{77C54B51-E09B-4A34-8365-F7A17391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F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27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2023-05-17T01:36:00Z</dcterms:created>
  <dcterms:modified xsi:type="dcterms:W3CDTF">2023-05-17T02:41:00Z</dcterms:modified>
</cp:coreProperties>
</file>