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华南农业大学202</w:t>
      </w:r>
      <w:r>
        <w:rPr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年博士生复选闭卷笔试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纪律要求</w:t>
      </w:r>
    </w:p>
    <w:p/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一、考生提交已签名的《诚信考试承诺书》后方可进入笔试环节。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二、除允许携带的用品，如：准考证、二代居民身份证、签字笔和空白答题纸若干等考试用品外，其他与考试有关的书籍、物品必须清除。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三、考试过程中，须注意以下要求：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1.关闭手机及闹钟等，将手机登电子产品放在指定位置，考试过程中</w:t>
      </w:r>
      <w:bookmarkStart w:id="0" w:name="_GoBack"/>
      <w:bookmarkEnd w:id="0"/>
      <w:r>
        <w:rPr>
          <w:rFonts w:hint="eastAsia"/>
          <w:sz w:val="28"/>
          <w:szCs w:val="28"/>
        </w:rPr>
        <w:t>不得与外界有任何信息交互。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2.笔试和面试过程中考生禁止录音、录像等。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3.考试过程中，考生不得佩戴耳机、智能手表、手环以及智能眼镜等。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4.笔试期间考生不允许离开监控范围，不可以上厕所。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四、考生结束后，考生须待监考老师收齐清点试卷无误后方可离场。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五、博士生招生考试是国家研究生招生考试的一部分，考试内容属于国家秘密，禁止以任何形式对外泄露或发布考试相关内容和信息。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六、复选过程中有违规行为的考生，一经查实，即按照规定严肃处理，取消复试及录取资格。</w:t>
      </w:r>
    </w:p>
    <w:p>
      <w:pPr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七、笔试时间为3小时，考试结束前半小时方可交卷离场。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/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I3NWNlNWNlZTMxYTIxOGQyNzY5NDg3OWE5MTcifQ=="/>
  </w:docVars>
  <w:rsids>
    <w:rsidRoot w:val="57A03A4E"/>
    <w:rsid w:val="57A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2024-05-13T09:33:00Z</dcterms:created>
  <dc:creator>王曼菲</dc:creator>
  <cp:lastModifiedBy>王曼菲</cp:lastModifiedBy>
  <dcterms:modified xsi:type="dcterms:W3CDTF">2024-05-13T09:33:33Z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4B12AB26B5394D63975E9BAD55040126_11</vt:lpwstr>
  </property>
</Properties>
</file>