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4417B">
      <w:pPr>
        <w:keepNext w:val="0"/>
        <w:keepLines w:val="0"/>
        <w:pageBreakBefore w:val="0"/>
        <w:widowControl/>
        <w:kinsoku w:val="0"/>
        <w:wordWrap/>
        <w:overflowPunct/>
        <w:topLinePunct w:val="0"/>
        <w:autoSpaceDE w:val="0"/>
        <w:autoSpaceDN w:val="0"/>
        <w:bidi w:val="0"/>
        <w:adjustRightInd w:val="0"/>
        <w:snapToGrid w:val="0"/>
        <w:spacing w:before="79" w:line="220" w:lineRule="auto"/>
        <w:jc w:val="center"/>
        <w:textAlignment w:val="baseline"/>
        <w:rPr>
          <w:rFonts w:hint="eastAsia" w:ascii="宋体" w:hAnsi="宋体" w:eastAsia="宋体" w:cs="宋体"/>
          <w:sz w:val="40"/>
          <w:szCs w:val="40"/>
          <w14:textOutline w14:w="7277" w14:cap="sq" w14:cmpd="sng" w14:algn="ctr">
            <w14:solidFill>
              <w14:srgbClr w14:val="000000"/>
            </w14:solidFill>
            <w14:prstDash w14:val="solid"/>
            <w14:bevel/>
          </w14:textOutline>
        </w:rPr>
      </w:pPr>
      <w:r>
        <w:rPr>
          <w:rFonts w:hint="eastAsia" w:ascii="宋体" w:hAnsi="宋体" w:eastAsia="宋体" w:cs="宋体"/>
          <w:spacing w:val="1"/>
          <w:sz w:val="40"/>
          <w:szCs w:val="40"/>
          <w14:textOutline w14:w="7277" w14:cap="sq" w14:cmpd="sng" w14:algn="ctr">
            <w14:solidFill>
              <w14:srgbClr w14:val="000000"/>
            </w14:solidFill>
            <w14:prstDash w14:val="solid"/>
            <w14:bevel/>
          </w14:textOutline>
        </w:rPr>
        <w:t>《华南农业大学</w:t>
      </w:r>
      <w:r>
        <w:rPr>
          <w:rFonts w:ascii="宋体" w:hAnsi="宋体" w:eastAsia="宋体" w:cs="宋体"/>
          <w:spacing w:val="1"/>
          <w:sz w:val="40"/>
          <w:szCs w:val="40"/>
          <w14:textOutline w14:w="7277" w14:cap="sq" w14:cmpd="sng" w14:algn="ctr">
            <w14:solidFill>
              <w14:srgbClr w14:val="000000"/>
            </w14:solidFill>
            <w14:prstDash w14:val="solid"/>
            <w14:bevel/>
          </w14:textOutline>
        </w:rPr>
        <w:t>园艺学院</w:t>
      </w:r>
      <w:r>
        <w:rPr>
          <w:rFonts w:hint="eastAsia" w:ascii="宋体" w:hAnsi="宋体" w:eastAsia="宋体" w:cs="宋体"/>
          <w:spacing w:val="1"/>
          <w:sz w:val="40"/>
          <w:szCs w:val="40"/>
          <w14:textOutline w14:w="7277" w14:cap="sq" w14:cmpd="sng" w14:algn="ctr">
            <w14:solidFill>
              <w14:srgbClr w14:val="000000"/>
            </w14:solidFill>
            <w14:prstDash w14:val="solid"/>
            <w14:bevel/>
          </w14:textOutline>
        </w:rPr>
        <w:t>本科生</w:t>
      </w:r>
      <w:r>
        <w:rPr>
          <w:rFonts w:ascii="宋体" w:hAnsi="宋体" w:eastAsia="宋体" w:cs="宋体"/>
          <w:spacing w:val="1"/>
          <w:sz w:val="40"/>
          <w:szCs w:val="40"/>
          <w14:textOutline w14:w="7277" w14:cap="sq" w14:cmpd="sng" w14:algn="ctr">
            <w14:solidFill>
              <w14:srgbClr w14:val="000000"/>
            </w14:solidFill>
            <w14:prstDash w14:val="solid"/>
            <w14:bevel/>
          </w14:textOutline>
        </w:rPr>
        <w:t>综合</w:t>
      </w:r>
      <w:r>
        <w:rPr>
          <w:rFonts w:ascii="宋体" w:hAnsi="宋体" w:eastAsia="宋体" w:cs="宋体"/>
          <w:sz w:val="40"/>
          <w:szCs w:val="40"/>
          <w14:textOutline w14:w="7277" w14:cap="sq" w14:cmpd="sng" w14:algn="ctr">
            <w14:solidFill>
              <w14:srgbClr w14:val="000000"/>
            </w14:solidFill>
            <w14:prstDash w14:val="solid"/>
            <w14:bevel/>
          </w14:textOutline>
        </w:rPr>
        <w:t>测评评优细则</w:t>
      </w:r>
      <w:r>
        <w:rPr>
          <w:rFonts w:hint="eastAsia" w:ascii="宋体" w:hAnsi="宋体" w:eastAsia="宋体" w:cs="宋体"/>
          <w:sz w:val="40"/>
          <w:szCs w:val="40"/>
          <w14:textOutline w14:w="7277" w14:cap="sq" w14:cmpd="sng" w14:algn="ctr">
            <w14:solidFill>
              <w14:srgbClr w14:val="000000"/>
            </w14:solidFill>
            <w14:prstDash w14:val="solid"/>
            <w14:bevel/>
          </w14:textOutline>
        </w:rPr>
        <w:t>》（2</w:t>
      </w:r>
      <w:r>
        <w:rPr>
          <w:rFonts w:ascii="宋体" w:hAnsi="宋体" w:eastAsia="宋体" w:cs="宋体"/>
          <w:sz w:val="40"/>
          <w:szCs w:val="40"/>
          <w14:textOutline w14:w="7277" w14:cap="sq" w14:cmpd="sng" w14:algn="ctr">
            <w14:solidFill>
              <w14:srgbClr w14:val="000000"/>
            </w14:solidFill>
            <w14:prstDash w14:val="solid"/>
            <w14:bevel/>
          </w14:textOutline>
        </w:rPr>
        <w:t>02</w:t>
      </w:r>
      <w:r>
        <w:rPr>
          <w:rFonts w:hint="eastAsia" w:ascii="宋体" w:hAnsi="宋体" w:eastAsia="宋体" w:cs="宋体"/>
          <w:sz w:val="40"/>
          <w:szCs w:val="40"/>
          <w:lang w:val="en-US" w:eastAsia="zh-CN"/>
          <w14:textOutline w14:w="7277" w14:cap="sq" w14:cmpd="sng" w14:algn="ctr">
            <w14:solidFill>
              <w14:srgbClr w14:val="000000"/>
            </w14:solidFill>
            <w14:prstDash w14:val="solid"/>
            <w14:bevel/>
          </w14:textOutline>
        </w:rPr>
        <w:t>6</w:t>
      </w:r>
      <w:r>
        <w:rPr>
          <w:rFonts w:hint="eastAsia" w:ascii="宋体" w:hAnsi="宋体" w:eastAsia="宋体" w:cs="宋体"/>
          <w:sz w:val="40"/>
          <w:szCs w:val="40"/>
          <w14:textOutline w14:w="7277" w14:cap="sq" w14:cmpd="sng" w14:algn="ctr">
            <w14:solidFill>
              <w14:srgbClr w14:val="000000"/>
            </w14:solidFill>
            <w14:prstDash w14:val="solid"/>
            <w14:bevel/>
          </w14:textOutline>
        </w:rPr>
        <w:t>年）</w:t>
      </w:r>
    </w:p>
    <w:p w14:paraId="65695E08">
      <w:pPr>
        <w:keepNext w:val="0"/>
        <w:keepLines w:val="0"/>
        <w:pageBreakBefore w:val="0"/>
        <w:widowControl/>
        <w:kinsoku w:val="0"/>
        <w:wordWrap/>
        <w:overflowPunct/>
        <w:topLinePunct w:val="0"/>
        <w:autoSpaceDE w:val="0"/>
        <w:autoSpaceDN w:val="0"/>
        <w:bidi w:val="0"/>
        <w:adjustRightInd w:val="0"/>
        <w:snapToGrid w:val="0"/>
        <w:spacing w:line="37" w:lineRule="exact"/>
        <w:textAlignment w:val="baseline"/>
      </w:pPr>
    </w:p>
    <w:tbl>
      <w:tblPr>
        <w:tblStyle w:val="6"/>
        <w:tblW w:w="161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9"/>
        <w:gridCol w:w="1264"/>
        <w:gridCol w:w="407"/>
        <w:gridCol w:w="11235"/>
        <w:gridCol w:w="425"/>
        <w:gridCol w:w="1689"/>
      </w:tblGrid>
      <w:tr w14:paraId="54EAB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39" w:type="dxa"/>
          </w:tcPr>
          <w:p w14:paraId="16494F5F">
            <w:pPr>
              <w:keepNext w:val="0"/>
              <w:keepLines w:val="0"/>
              <w:pageBreakBefore w:val="0"/>
              <w:widowControl/>
              <w:kinsoku w:val="0"/>
              <w:wordWrap/>
              <w:overflowPunct/>
              <w:topLinePunct w:val="0"/>
              <w:autoSpaceDE w:val="0"/>
              <w:autoSpaceDN w:val="0"/>
              <w:bidi w:val="0"/>
              <w:adjustRightInd w:val="0"/>
              <w:snapToGrid w:val="0"/>
              <w:spacing w:before="65" w:line="312" w:lineRule="exact"/>
              <w:ind w:left="386"/>
              <w:textAlignment w:val="baseline"/>
              <w:rPr>
                <w:rFonts w:hint="eastAsia" w:ascii="宋体" w:hAnsi="宋体" w:eastAsia="宋体" w:cs="宋体"/>
                <w:sz w:val="18"/>
                <w:szCs w:val="18"/>
              </w:rPr>
            </w:pPr>
            <w:r>
              <w:rPr>
                <w:rFonts w:ascii="宋体" w:hAnsi="宋体" w:eastAsia="宋体" w:cs="宋体"/>
                <w:spacing w:val="5"/>
                <w:position w:val="8"/>
                <w:sz w:val="18"/>
                <w:szCs w:val="18"/>
                <w14:textOutline w14:w="3454" w14:cap="sq" w14:cmpd="sng" w14:algn="ctr">
                  <w14:solidFill>
                    <w14:srgbClr w14:val="000000"/>
                  </w14:solidFill>
                  <w14:prstDash w14:val="solid"/>
                  <w14:bevel/>
                </w14:textOutline>
              </w:rPr>
              <w:t>一</w:t>
            </w:r>
            <w:r>
              <w:rPr>
                <w:rFonts w:ascii="宋体" w:hAnsi="宋体" w:eastAsia="宋体" w:cs="宋体"/>
                <w:spacing w:val="4"/>
                <w:position w:val="8"/>
                <w:sz w:val="18"/>
                <w:szCs w:val="18"/>
                <w14:textOutline w14:w="3454" w14:cap="sq" w14:cmpd="sng" w14:algn="ctr">
                  <w14:solidFill>
                    <w14:srgbClr w14:val="000000"/>
                  </w14:solidFill>
                  <w14:prstDash w14:val="solid"/>
                  <w14:bevel/>
                </w14:textOutline>
              </w:rPr>
              <w:t>级</w:t>
            </w:r>
          </w:p>
          <w:p w14:paraId="1576A9A9">
            <w:pPr>
              <w:keepNext w:val="0"/>
              <w:keepLines w:val="0"/>
              <w:pageBreakBefore w:val="0"/>
              <w:widowControl/>
              <w:kinsoku w:val="0"/>
              <w:wordWrap/>
              <w:overflowPunct/>
              <w:topLinePunct w:val="0"/>
              <w:autoSpaceDE w:val="0"/>
              <w:autoSpaceDN w:val="0"/>
              <w:bidi w:val="0"/>
              <w:adjustRightInd w:val="0"/>
              <w:snapToGrid w:val="0"/>
              <w:spacing w:line="230" w:lineRule="auto"/>
              <w:ind w:left="386"/>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1264" w:type="dxa"/>
          </w:tcPr>
          <w:p w14:paraId="04576A13">
            <w:pPr>
              <w:keepNext w:val="0"/>
              <w:keepLines w:val="0"/>
              <w:pageBreakBefore w:val="0"/>
              <w:widowControl/>
              <w:kinsoku w:val="0"/>
              <w:wordWrap/>
              <w:overflowPunct/>
              <w:topLinePunct w:val="0"/>
              <w:autoSpaceDE w:val="0"/>
              <w:autoSpaceDN w:val="0"/>
              <w:bidi w:val="0"/>
              <w:adjustRightInd w:val="0"/>
              <w:snapToGrid w:val="0"/>
              <w:spacing w:before="65" w:line="312" w:lineRule="exact"/>
              <w:ind w:left="447"/>
              <w:textAlignment w:val="baseline"/>
              <w:rPr>
                <w:rFonts w:hint="eastAsia" w:ascii="宋体" w:hAnsi="宋体" w:eastAsia="宋体" w:cs="宋体"/>
                <w:sz w:val="18"/>
                <w:szCs w:val="18"/>
              </w:rPr>
            </w:pPr>
            <w:r>
              <w:rPr>
                <w:rFonts w:ascii="宋体" w:hAnsi="宋体" w:eastAsia="宋体" w:cs="宋体"/>
                <w:spacing w:val="5"/>
                <w:position w:val="9"/>
                <w:sz w:val="18"/>
                <w:szCs w:val="18"/>
                <w14:textOutline w14:w="3454" w14:cap="sq" w14:cmpd="sng" w14:algn="ctr">
                  <w14:solidFill>
                    <w14:srgbClr w14:val="000000"/>
                  </w14:solidFill>
                  <w14:prstDash w14:val="solid"/>
                  <w14:bevel/>
                </w14:textOutline>
              </w:rPr>
              <w:t>二</w:t>
            </w:r>
            <w:r>
              <w:rPr>
                <w:rFonts w:ascii="宋体" w:hAnsi="宋体" w:eastAsia="宋体" w:cs="宋体"/>
                <w:spacing w:val="4"/>
                <w:position w:val="9"/>
                <w:sz w:val="18"/>
                <w:szCs w:val="18"/>
                <w14:textOutline w14:w="3454" w14:cap="sq" w14:cmpd="sng" w14:algn="ctr">
                  <w14:solidFill>
                    <w14:srgbClr w14:val="000000"/>
                  </w14:solidFill>
                  <w14:prstDash w14:val="solid"/>
                  <w14:bevel/>
                </w14:textOutline>
              </w:rPr>
              <w:t>级</w:t>
            </w:r>
          </w:p>
          <w:p w14:paraId="288D1ECA">
            <w:pPr>
              <w:keepNext w:val="0"/>
              <w:keepLines w:val="0"/>
              <w:pageBreakBefore w:val="0"/>
              <w:widowControl/>
              <w:kinsoku w:val="0"/>
              <w:wordWrap/>
              <w:overflowPunct/>
              <w:topLinePunct w:val="0"/>
              <w:autoSpaceDE w:val="0"/>
              <w:autoSpaceDN w:val="0"/>
              <w:bidi w:val="0"/>
              <w:adjustRightInd w:val="0"/>
              <w:snapToGrid w:val="0"/>
              <w:spacing w:line="230" w:lineRule="auto"/>
              <w:ind w:left="447"/>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407" w:type="dxa"/>
            <w:textDirection w:val="tbRlV"/>
          </w:tcPr>
          <w:p w14:paraId="48E2F496">
            <w:pPr>
              <w:keepNext w:val="0"/>
              <w:keepLines w:val="0"/>
              <w:pageBreakBefore w:val="0"/>
              <w:widowControl/>
              <w:kinsoku w:val="0"/>
              <w:wordWrap/>
              <w:overflowPunct/>
              <w:topLinePunct w:val="0"/>
              <w:autoSpaceDE w:val="0"/>
              <w:autoSpaceDN w:val="0"/>
              <w:bidi w:val="0"/>
              <w:adjustRightInd w:val="0"/>
              <w:snapToGrid w:val="0"/>
              <w:spacing w:before="106" w:line="220"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序</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号</w:t>
            </w:r>
          </w:p>
        </w:tc>
        <w:tc>
          <w:tcPr>
            <w:tcW w:w="11235" w:type="dxa"/>
          </w:tcPr>
          <w:p w14:paraId="45CE0A17">
            <w:pPr>
              <w:keepNext w:val="0"/>
              <w:keepLines w:val="0"/>
              <w:pageBreakBefore w:val="0"/>
              <w:widowControl/>
              <w:kinsoku w:val="0"/>
              <w:wordWrap/>
              <w:overflowPunct/>
              <w:topLinePunct w:val="0"/>
              <w:autoSpaceDE w:val="0"/>
              <w:autoSpaceDN w:val="0"/>
              <w:bidi w:val="0"/>
              <w:adjustRightInd w:val="0"/>
              <w:snapToGrid w:val="0"/>
              <w:spacing w:before="220" w:line="230" w:lineRule="auto"/>
              <w:ind w:left="5242"/>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测</w:t>
            </w:r>
            <w:r>
              <w:rPr>
                <w:rFonts w:ascii="宋体" w:hAnsi="宋体" w:eastAsia="宋体" w:cs="宋体"/>
                <w:spacing w:val="8"/>
                <w:sz w:val="18"/>
                <w:szCs w:val="18"/>
                <w14:textOutline w14:w="3454" w14:cap="sq" w14:cmpd="sng" w14:algn="ctr">
                  <w14:solidFill>
                    <w14:srgbClr w14:val="000000"/>
                  </w14:solidFill>
                  <w14:prstDash w14:val="solid"/>
                  <w14:bevel/>
                </w14:textOutline>
              </w:rPr>
              <w:t>评内容</w:t>
            </w:r>
          </w:p>
        </w:tc>
        <w:tc>
          <w:tcPr>
            <w:tcW w:w="425" w:type="dxa"/>
            <w:textDirection w:val="tbRlV"/>
          </w:tcPr>
          <w:p w14:paraId="0C65E7E7">
            <w:pPr>
              <w:keepNext w:val="0"/>
              <w:keepLines w:val="0"/>
              <w:pageBreakBefore w:val="0"/>
              <w:widowControl/>
              <w:kinsoku w:val="0"/>
              <w:wordWrap/>
              <w:overflowPunct/>
              <w:topLinePunct w:val="0"/>
              <w:autoSpaceDE w:val="0"/>
              <w:autoSpaceDN w:val="0"/>
              <w:bidi w:val="0"/>
              <w:adjustRightInd w:val="0"/>
              <w:snapToGrid w:val="0"/>
              <w:spacing w:before="122" w:line="217"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分</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值</w:t>
            </w:r>
          </w:p>
        </w:tc>
        <w:tc>
          <w:tcPr>
            <w:tcW w:w="1689" w:type="dxa"/>
          </w:tcPr>
          <w:p w14:paraId="3C7E50B3">
            <w:pPr>
              <w:keepNext w:val="0"/>
              <w:keepLines w:val="0"/>
              <w:pageBreakBefore w:val="0"/>
              <w:widowControl/>
              <w:kinsoku w:val="0"/>
              <w:wordWrap/>
              <w:overflowPunct/>
              <w:topLinePunct w:val="0"/>
              <w:autoSpaceDE w:val="0"/>
              <w:autoSpaceDN w:val="0"/>
              <w:bidi w:val="0"/>
              <w:adjustRightInd w:val="0"/>
              <w:snapToGrid w:val="0"/>
              <w:spacing w:before="221" w:line="229" w:lineRule="auto"/>
              <w:ind w:left="470"/>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支</w:t>
            </w:r>
            <w:r>
              <w:rPr>
                <w:rFonts w:ascii="宋体" w:hAnsi="宋体" w:eastAsia="宋体" w:cs="宋体"/>
                <w:spacing w:val="8"/>
                <w:sz w:val="18"/>
                <w:szCs w:val="18"/>
                <w14:textOutline w14:w="3454" w14:cap="sq" w14:cmpd="sng" w14:algn="ctr">
                  <w14:solidFill>
                    <w14:srgbClr w14:val="000000"/>
                  </w14:solidFill>
                  <w14:prstDash w14:val="solid"/>
                  <w14:bevel/>
                </w14:textOutline>
              </w:rPr>
              <w:t>撑材料</w:t>
            </w:r>
          </w:p>
        </w:tc>
      </w:tr>
      <w:tr w14:paraId="65DE5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1139" w:type="dxa"/>
            <w:vMerge w:val="restart"/>
            <w:tcBorders>
              <w:bottom w:val="nil"/>
            </w:tcBorders>
          </w:tcPr>
          <w:p w14:paraId="4C6DA18B">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24DB3886">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09143D28">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687ADE27">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4CA967F7">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1A065ADB">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00D83B29">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02623ED5">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0E1127EE">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43359D6D">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7AE5467C">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48CDEA26">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1E9C8B40">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7696C8C0">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11A057ED">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4F59E169">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46294978">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38F44FA5">
            <w:pPr>
              <w:keepNext w:val="0"/>
              <w:keepLines w:val="0"/>
              <w:pageBreakBefore w:val="0"/>
              <w:widowControl/>
              <w:kinsoku w:val="0"/>
              <w:wordWrap/>
              <w:overflowPunct/>
              <w:topLinePunct w:val="0"/>
              <w:autoSpaceDE w:val="0"/>
              <w:autoSpaceDN w:val="0"/>
              <w:bidi w:val="0"/>
              <w:adjustRightInd w:val="0"/>
              <w:snapToGrid w:val="0"/>
              <w:spacing w:before="65" w:line="301" w:lineRule="auto"/>
              <w:ind w:left="137" w:right="142" w:firstLine="17"/>
              <w:textAlignment w:val="baseline"/>
              <w:rPr>
                <w:rFonts w:hint="eastAsia" w:ascii="宋体" w:hAnsi="宋体" w:eastAsia="宋体" w:cs="宋体"/>
                <w:sz w:val="20"/>
                <w:szCs w:val="20"/>
              </w:rPr>
            </w:pPr>
            <w:r>
              <w:rPr>
                <w:rFonts w:ascii="宋体" w:hAnsi="宋体" w:eastAsia="宋体" w:cs="宋体"/>
                <w:spacing w:val="7"/>
                <w:sz w:val="20"/>
                <w:szCs w:val="20"/>
              </w:rPr>
              <w:t>德育测评</w:t>
            </w:r>
            <w:r>
              <w:rPr>
                <w:rFonts w:ascii="宋体" w:hAnsi="宋体" w:eastAsia="宋体" w:cs="宋体"/>
                <w:sz w:val="20"/>
                <w:szCs w:val="20"/>
              </w:rPr>
              <w:t xml:space="preserve"> </w:t>
            </w:r>
            <w:r>
              <w:rPr>
                <w:rFonts w:ascii="宋体" w:hAnsi="宋体" w:eastAsia="宋体" w:cs="宋体"/>
                <w:spacing w:val="9"/>
                <w:sz w:val="20"/>
                <w:szCs w:val="20"/>
              </w:rPr>
              <w:t>(20 分)</w:t>
            </w:r>
          </w:p>
        </w:tc>
        <w:tc>
          <w:tcPr>
            <w:tcW w:w="1264" w:type="dxa"/>
            <w:vMerge w:val="restart"/>
            <w:tcBorders>
              <w:bottom w:val="nil"/>
            </w:tcBorders>
          </w:tcPr>
          <w:p w14:paraId="0FA0389F">
            <w:pPr>
              <w:keepNext w:val="0"/>
              <w:keepLines w:val="0"/>
              <w:pageBreakBefore w:val="0"/>
              <w:widowControl/>
              <w:kinsoku w:val="0"/>
              <w:wordWrap/>
              <w:overflowPunct/>
              <w:topLinePunct w:val="0"/>
              <w:autoSpaceDE w:val="0"/>
              <w:autoSpaceDN w:val="0"/>
              <w:bidi w:val="0"/>
              <w:adjustRightInd w:val="0"/>
              <w:snapToGrid w:val="0"/>
              <w:spacing w:line="281" w:lineRule="auto"/>
              <w:textAlignment w:val="baseline"/>
            </w:pPr>
          </w:p>
          <w:p w14:paraId="10A8F0C6">
            <w:pPr>
              <w:keepNext w:val="0"/>
              <w:keepLines w:val="0"/>
              <w:pageBreakBefore w:val="0"/>
              <w:widowControl/>
              <w:kinsoku w:val="0"/>
              <w:wordWrap/>
              <w:overflowPunct/>
              <w:topLinePunct w:val="0"/>
              <w:autoSpaceDE w:val="0"/>
              <w:autoSpaceDN w:val="0"/>
              <w:bidi w:val="0"/>
              <w:adjustRightInd w:val="0"/>
              <w:snapToGrid w:val="0"/>
              <w:spacing w:line="281" w:lineRule="auto"/>
              <w:textAlignment w:val="baseline"/>
            </w:pPr>
          </w:p>
          <w:p w14:paraId="3C299A92">
            <w:pPr>
              <w:keepNext w:val="0"/>
              <w:keepLines w:val="0"/>
              <w:pageBreakBefore w:val="0"/>
              <w:widowControl/>
              <w:kinsoku w:val="0"/>
              <w:wordWrap/>
              <w:overflowPunct/>
              <w:topLinePunct w:val="0"/>
              <w:autoSpaceDE w:val="0"/>
              <w:autoSpaceDN w:val="0"/>
              <w:bidi w:val="0"/>
              <w:adjustRightInd w:val="0"/>
              <w:snapToGrid w:val="0"/>
              <w:spacing w:line="281" w:lineRule="auto"/>
              <w:textAlignment w:val="baseline"/>
            </w:pPr>
          </w:p>
          <w:p w14:paraId="231BA730">
            <w:pPr>
              <w:keepNext w:val="0"/>
              <w:keepLines w:val="0"/>
              <w:pageBreakBefore w:val="0"/>
              <w:widowControl/>
              <w:kinsoku w:val="0"/>
              <w:wordWrap/>
              <w:overflowPunct/>
              <w:topLinePunct w:val="0"/>
              <w:autoSpaceDE w:val="0"/>
              <w:autoSpaceDN w:val="0"/>
              <w:bidi w:val="0"/>
              <w:adjustRightInd w:val="0"/>
              <w:snapToGrid w:val="0"/>
              <w:spacing w:line="282" w:lineRule="auto"/>
              <w:textAlignment w:val="baseline"/>
            </w:pPr>
          </w:p>
          <w:p w14:paraId="76E98F3C">
            <w:pPr>
              <w:keepNext w:val="0"/>
              <w:keepLines w:val="0"/>
              <w:pageBreakBefore w:val="0"/>
              <w:widowControl/>
              <w:kinsoku w:val="0"/>
              <w:wordWrap/>
              <w:overflowPunct/>
              <w:topLinePunct w:val="0"/>
              <w:autoSpaceDE w:val="0"/>
              <w:autoSpaceDN w:val="0"/>
              <w:bidi w:val="0"/>
              <w:adjustRightInd w:val="0"/>
              <w:snapToGrid w:val="0"/>
              <w:spacing w:line="282" w:lineRule="auto"/>
              <w:textAlignment w:val="baseline"/>
            </w:pPr>
          </w:p>
          <w:p w14:paraId="7928F6D7">
            <w:pPr>
              <w:keepNext w:val="0"/>
              <w:keepLines w:val="0"/>
              <w:pageBreakBefore w:val="0"/>
              <w:widowControl/>
              <w:kinsoku w:val="0"/>
              <w:wordWrap/>
              <w:overflowPunct/>
              <w:topLinePunct w:val="0"/>
              <w:autoSpaceDE w:val="0"/>
              <w:autoSpaceDN w:val="0"/>
              <w:bidi w:val="0"/>
              <w:adjustRightInd w:val="0"/>
              <w:snapToGrid w:val="0"/>
              <w:spacing w:before="58" w:line="230" w:lineRule="auto"/>
              <w:ind w:left="111"/>
              <w:textAlignment w:val="baseline"/>
              <w:rPr>
                <w:rFonts w:hint="eastAsia" w:ascii="宋体" w:hAnsi="宋体" w:eastAsia="宋体" w:cs="宋体"/>
                <w:sz w:val="18"/>
                <w:szCs w:val="18"/>
              </w:rPr>
            </w:pPr>
            <w:r>
              <w:rPr>
                <w:rFonts w:ascii="宋体" w:hAnsi="宋体" w:eastAsia="宋体" w:cs="宋体"/>
                <w:spacing w:val="10"/>
                <w:sz w:val="18"/>
                <w:szCs w:val="18"/>
              </w:rPr>
              <w:t>德</w:t>
            </w:r>
            <w:r>
              <w:rPr>
                <w:rFonts w:ascii="宋体" w:hAnsi="宋体" w:eastAsia="宋体" w:cs="宋体"/>
                <w:spacing w:val="8"/>
                <w:sz w:val="18"/>
                <w:szCs w:val="18"/>
              </w:rPr>
              <w:t>育基础分</w:t>
            </w:r>
          </w:p>
          <w:p w14:paraId="339294A9">
            <w:pPr>
              <w:keepNext w:val="0"/>
              <w:keepLines w:val="0"/>
              <w:pageBreakBefore w:val="0"/>
              <w:widowControl/>
              <w:kinsoku w:val="0"/>
              <w:wordWrap/>
              <w:overflowPunct/>
              <w:topLinePunct w:val="0"/>
              <w:autoSpaceDE w:val="0"/>
              <w:autoSpaceDN w:val="0"/>
              <w:bidi w:val="0"/>
              <w:adjustRightInd w:val="0"/>
              <w:snapToGrid w:val="0"/>
              <w:spacing w:before="88" w:line="230" w:lineRule="auto"/>
              <w:ind w:left="241"/>
              <w:textAlignment w:val="baseline"/>
              <w:rPr>
                <w:rFonts w:hint="eastAsia" w:ascii="宋体" w:hAnsi="宋体" w:eastAsia="宋体" w:cs="宋体"/>
                <w:sz w:val="18"/>
                <w:szCs w:val="18"/>
              </w:rPr>
            </w:pPr>
            <w:r>
              <w:rPr>
                <w:rFonts w:ascii="宋体" w:hAnsi="宋体" w:eastAsia="宋体" w:cs="宋体"/>
                <w:spacing w:val="10"/>
                <w:sz w:val="18"/>
                <w:szCs w:val="18"/>
              </w:rPr>
              <w:t>(10 分</w:t>
            </w:r>
            <w:r>
              <w:rPr>
                <w:rFonts w:ascii="宋体" w:hAnsi="宋体" w:eastAsia="宋体" w:cs="宋体"/>
                <w:spacing w:val="9"/>
                <w:sz w:val="18"/>
                <w:szCs w:val="18"/>
              </w:rPr>
              <w:t>)</w:t>
            </w:r>
          </w:p>
        </w:tc>
        <w:tc>
          <w:tcPr>
            <w:tcW w:w="407" w:type="dxa"/>
          </w:tcPr>
          <w:p w14:paraId="195DE94B">
            <w:pPr>
              <w:keepNext w:val="0"/>
              <w:keepLines w:val="0"/>
              <w:pageBreakBefore w:val="0"/>
              <w:widowControl/>
              <w:kinsoku w:val="0"/>
              <w:wordWrap/>
              <w:overflowPunct/>
              <w:topLinePunct w:val="0"/>
              <w:autoSpaceDE w:val="0"/>
              <w:autoSpaceDN w:val="0"/>
              <w:bidi w:val="0"/>
              <w:adjustRightInd w:val="0"/>
              <w:snapToGrid w:val="0"/>
              <w:spacing w:line="325" w:lineRule="auto"/>
              <w:textAlignment w:val="baseline"/>
            </w:pPr>
          </w:p>
          <w:p w14:paraId="42CBAA2D">
            <w:pPr>
              <w:keepNext w:val="0"/>
              <w:keepLines w:val="0"/>
              <w:pageBreakBefore w:val="0"/>
              <w:widowControl/>
              <w:kinsoku w:val="0"/>
              <w:wordWrap/>
              <w:overflowPunct/>
              <w:topLinePunct w:val="0"/>
              <w:autoSpaceDE w:val="0"/>
              <w:autoSpaceDN w:val="0"/>
              <w:bidi w:val="0"/>
              <w:adjustRightInd w:val="0"/>
              <w:snapToGrid w:val="0"/>
              <w:spacing w:line="326" w:lineRule="auto"/>
              <w:textAlignment w:val="baseline"/>
            </w:pPr>
          </w:p>
          <w:p w14:paraId="1A4C6893">
            <w:pPr>
              <w:keepNext w:val="0"/>
              <w:keepLines w:val="0"/>
              <w:pageBreakBefore w:val="0"/>
              <w:widowControl/>
              <w:kinsoku w:val="0"/>
              <w:wordWrap/>
              <w:overflowPunct/>
              <w:topLinePunct w:val="0"/>
              <w:autoSpaceDE w:val="0"/>
              <w:autoSpaceDN w:val="0"/>
              <w:bidi w:val="0"/>
              <w:adjustRightInd w:val="0"/>
              <w:snapToGrid w:val="0"/>
              <w:spacing w:before="59" w:line="194" w:lineRule="auto"/>
              <w:ind w:left="174"/>
              <w:textAlignment w:val="baseline"/>
              <w:rPr>
                <w:rFonts w:hint="eastAsia" w:ascii="宋体" w:hAnsi="宋体" w:eastAsia="宋体" w:cs="宋体"/>
                <w:sz w:val="18"/>
                <w:szCs w:val="18"/>
              </w:rPr>
            </w:pPr>
            <w:r>
              <w:rPr>
                <w:rFonts w:ascii="宋体" w:hAnsi="宋体" w:eastAsia="宋体" w:cs="宋体"/>
                <w:sz w:val="18"/>
                <w:szCs w:val="18"/>
              </w:rPr>
              <w:t>1</w:t>
            </w:r>
          </w:p>
        </w:tc>
        <w:tc>
          <w:tcPr>
            <w:tcW w:w="11235" w:type="dxa"/>
          </w:tcPr>
          <w:p w14:paraId="00549C48">
            <w:pPr>
              <w:keepNext w:val="0"/>
              <w:keepLines w:val="0"/>
              <w:pageBreakBefore w:val="0"/>
              <w:widowControl/>
              <w:kinsoku w:val="0"/>
              <w:wordWrap/>
              <w:overflowPunct/>
              <w:topLinePunct w:val="0"/>
              <w:autoSpaceDE w:val="0"/>
              <w:autoSpaceDN w:val="0"/>
              <w:bidi w:val="0"/>
              <w:adjustRightInd w:val="0"/>
              <w:snapToGrid w:val="0"/>
              <w:spacing w:before="60" w:line="302" w:lineRule="auto"/>
              <w:ind w:left="109" w:right="54"/>
              <w:textAlignment w:val="baseline"/>
              <w:rPr>
                <w:rFonts w:hint="eastAsia" w:ascii="宋体" w:hAnsi="宋体" w:eastAsia="宋体" w:cs="宋体"/>
                <w:sz w:val="18"/>
                <w:szCs w:val="18"/>
              </w:rPr>
            </w:pPr>
            <w:r>
              <w:rPr>
                <w:rFonts w:ascii="宋体" w:hAnsi="宋体" w:eastAsia="宋体" w:cs="宋体"/>
                <w:spacing w:val="10"/>
                <w:sz w:val="18"/>
                <w:szCs w:val="18"/>
              </w:rPr>
              <w:t>拥护中国共产党领导，努力学习马克思列宁主义、毛泽东思想、中国特色社会主义理论体系，深入学习习近平总书记系列重要讲话</w:t>
            </w:r>
            <w:r>
              <w:rPr>
                <w:rFonts w:ascii="宋体" w:hAnsi="宋体" w:eastAsia="宋体" w:cs="宋体"/>
                <w:spacing w:val="5"/>
                <w:sz w:val="18"/>
                <w:szCs w:val="18"/>
              </w:rPr>
              <w:t>精</w:t>
            </w:r>
            <w:r>
              <w:rPr>
                <w:rFonts w:ascii="宋体" w:hAnsi="宋体" w:eastAsia="宋体" w:cs="宋体"/>
                <w:sz w:val="18"/>
                <w:szCs w:val="18"/>
              </w:rPr>
              <w:t xml:space="preserve"> </w:t>
            </w:r>
            <w:r>
              <w:rPr>
                <w:rFonts w:ascii="宋体" w:hAnsi="宋体" w:eastAsia="宋体" w:cs="宋体"/>
                <w:spacing w:val="10"/>
                <w:sz w:val="18"/>
                <w:szCs w:val="18"/>
              </w:rPr>
              <w:t>神和治国理政新理念新思想新战略，坚定中国特色社会主义道路自信、理论自信、制度自信、文化自信，树立中国特色社会主义共</w:t>
            </w:r>
            <w:r>
              <w:rPr>
                <w:rFonts w:ascii="宋体" w:hAnsi="宋体" w:eastAsia="宋体" w:cs="宋体"/>
                <w:spacing w:val="6"/>
                <w:sz w:val="18"/>
                <w:szCs w:val="18"/>
              </w:rPr>
              <w:t>同</w:t>
            </w:r>
            <w:r>
              <w:rPr>
                <w:rFonts w:ascii="宋体" w:hAnsi="宋体" w:eastAsia="宋体" w:cs="宋体"/>
                <w:sz w:val="18"/>
                <w:szCs w:val="18"/>
              </w:rPr>
              <w:t xml:space="preserve"> </w:t>
            </w:r>
            <w:r>
              <w:rPr>
                <w:rFonts w:ascii="宋体" w:hAnsi="宋体" w:eastAsia="宋体" w:cs="宋体"/>
                <w:spacing w:val="8"/>
                <w:sz w:val="18"/>
                <w:szCs w:val="18"/>
              </w:rPr>
              <w:t xml:space="preserve">理想；  </w:t>
            </w:r>
            <w:r>
              <w:rPr>
                <w:rFonts w:ascii="宋体" w:hAnsi="宋体" w:eastAsia="宋体" w:cs="宋体"/>
                <w:spacing w:val="5"/>
                <w:sz w:val="18"/>
                <w:szCs w:val="18"/>
              </w:rPr>
              <w:t>应</w:t>
            </w:r>
            <w:r>
              <w:rPr>
                <w:rFonts w:ascii="宋体" w:hAnsi="宋体" w:eastAsia="宋体" w:cs="宋体"/>
                <w:spacing w:val="4"/>
                <w:sz w:val="18"/>
                <w:szCs w:val="18"/>
              </w:rPr>
              <w:t>当树立爱国主义思想，具有团结统一、爱好和平、勤劳勇敢、自强不息的精神；应当增强法治观念，遵守宪法、法律、法规，</w:t>
            </w:r>
            <w:r>
              <w:rPr>
                <w:rFonts w:ascii="宋体" w:hAnsi="宋体" w:eastAsia="宋体" w:cs="宋体"/>
                <w:sz w:val="18"/>
                <w:szCs w:val="18"/>
              </w:rPr>
              <w:t xml:space="preserve"> </w:t>
            </w:r>
            <w:r>
              <w:rPr>
                <w:rFonts w:ascii="宋体" w:hAnsi="宋体" w:eastAsia="宋体" w:cs="宋体"/>
                <w:spacing w:val="10"/>
                <w:sz w:val="18"/>
                <w:szCs w:val="18"/>
              </w:rPr>
              <w:t>遵守公民道德规范，遵守学校管理制度，具有良好的道德品质和行为习惯；应当刻苦学习，勇于探索，积极实践，努力掌握现代科</w:t>
            </w:r>
            <w:r>
              <w:rPr>
                <w:rFonts w:ascii="宋体" w:hAnsi="宋体" w:eastAsia="宋体" w:cs="宋体"/>
                <w:spacing w:val="6"/>
                <w:sz w:val="18"/>
                <w:szCs w:val="18"/>
              </w:rPr>
              <w:t>学</w:t>
            </w:r>
            <w:r>
              <w:rPr>
                <w:rFonts w:ascii="宋体" w:hAnsi="宋体" w:eastAsia="宋体" w:cs="宋体"/>
                <w:sz w:val="18"/>
                <w:szCs w:val="18"/>
              </w:rPr>
              <w:t xml:space="preserve"> </w:t>
            </w:r>
            <w:r>
              <w:rPr>
                <w:rFonts w:ascii="宋体" w:hAnsi="宋体" w:eastAsia="宋体" w:cs="宋体"/>
                <w:spacing w:val="18"/>
                <w:sz w:val="18"/>
                <w:szCs w:val="18"/>
              </w:rPr>
              <w:t>文化</w:t>
            </w:r>
            <w:r>
              <w:rPr>
                <w:rFonts w:ascii="宋体" w:hAnsi="宋体" w:eastAsia="宋体" w:cs="宋体"/>
                <w:spacing w:val="12"/>
                <w:sz w:val="18"/>
                <w:szCs w:val="18"/>
              </w:rPr>
              <w:t>知</w:t>
            </w:r>
            <w:r>
              <w:rPr>
                <w:rFonts w:ascii="宋体" w:hAnsi="宋体" w:eastAsia="宋体" w:cs="宋体"/>
                <w:spacing w:val="9"/>
                <w:sz w:val="18"/>
                <w:szCs w:val="18"/>
              </w:rPr>
              <w:t>识和专业技能；应当积极锻炼身体，增进身心健康，提高个人修养，培养审美情趣。</w:t>
            </w:r>
            <w:r>
              <w:rPr>
                <w:rFonts w:ascii="宋体" w:hAnsi="宋体" w:eastAsia="宋体" w:cs="宋体"/>
                <w:color w:val="FF0000"/>
                <w:spacing w:val="9"/>
                <w:sz w:val="18"/>
                <w:szCs w:val="18"/>
              </w:rPr>
              <w:t>符合以上标准计 5 分。</w:t>
            </w:r>
          </w:p>
        </w:tc>
        <w:tc>
          <w:tcPr>
            <w:tcW w:w="425" w:type="dxa"/>
          </w:tcPr>
          <w:p w14:paraId="48FC3792">
            <w:pPr>
              <w:keepNext w:val="0"/>
              <w:keepLines w:val="0"/>
              <w:pageBreakBefore w:val="0"/>
              <w:widowControl/>
              <w:kinsoku w:val="0"/>
              <w:wordWrap/>
              <w:overflowPunct/>
              <w:topLinePunct w:val="0"/>
              <w:autoSpaceDE w:val="0"/>
              <w:autoSpaceDN w:val="0"/>
              <w:bidi w:val="0"/>
              <w:adjustRightInd w:val="0"/>
              <w:snapToGrid w:val="0"/>
              <w:spacing w:line="327" w:lineRule="auto"/>
              <w:textAlignment w:val="baseline"/>
            </w:pPr>
          </w:p>
          <w:p w14:paraId="0EECA579">
            <w:pPr>
              <w:keepNext w:val="0"/>
              <w:keepLines w:val="0"/>
              <w:pageBreakBefore w:val="0"/>
              <w:widowControl/>
              <w:kinsoku w:val="0"/>
              <w:wordWrap/>
              <w:overflowPunct/>
              <w:topLinePunct w:val="0"/>
              <w:autoSpaceDE w:val="0"/>
              <w:autoSpaceDN w:val="0"/>
              <w:bidi w:val="0"/>
              <w:adjustRightInd w:val="0"/>
              <w:snapToGrid w:val="0"/>
              <w:spacing w:line="327" w:lineRule="auto"/>
              <w:textAlignment w:val="baseline"/>
            </w:pPr>
          </w:p>
          <w:p w14:paraId="2794D51F">
            <w:pPr>
              <w:keepNext w:val="0"/>
              <w:keepLines w:val="0"/>
              <w:pageBreakBefore w:val="0"/>
              <w:widowControl/>
              <w:kinsoku w:val="0"/>
              <w:wordWrap/>
              <w:overflowPunct/>
              <w:topLinePunct w:val="0"/>
              <w:autoSpaceDE w:val="0"/>
              <w:autoSpaceDN w:val="0"/>
              <w:bidi w:val="0"/>
              <w:adjustRightInd w:val="0"/>
              <w:snapToGrid w:val="0"/>
              <w:spacing w:before="58" w:line="190" w:lineRule="auto"/>
              <w:ind w:left="176"/>
              <w:textAlignment w:val="baseline"/>
              <w:rPr>
                <w:rFonts w:hint="eastAsia" w:ascii="宋体" w:hAnsi="宋体" w:eastAsia="宋体" w:cs="宋体"/>
                <w:sz w:val="18"/>
                <w:szCs w:val="18"/>
              </w:rPr>
            </w:pPr>
            <w:r>
              <w:rPr>
                <w:rFonts w:ascii="宋体" w:hAnsi="宋体" w:eastAsia="宋体" w:cs="宋体"/>
                <w:sz w:val="18"/>
                <w:szCs w:val="18"/>
              </w:rPr>
              <w:t>5</w:t>
            </w:r>
          </w:p>
        </w:tc>
        <w:tc>
          <w:tcPr>
            <w:tcW w:w="1689" w:type="dxa"/>
          </w:tcPr>
          <w:p w14:paraId="13C0C8A7">
            <w:pPr>
              <w:keepNext w:val="0"/>
              <w:keepLines w:val="0"/>
              <w:pageBreakBefore w:val="0"/>
              <w:widowControl/>
              <w:kinsoku w:val="0"/>
              <w:wordWrap/>
              <w:overflowPunct/>
              <w:topLinePunct w:val="0"/>
              <w:autoSpaceDE w:val="0"/>
              <w:autoSpaceDN w:val="0"/>
              <w:bidi w:val="0"/>
              <w:adjustRightInd w:val="0"/>
              <w:snapToGrid w:val="0"/>
              <w:textAlignment w:val="baseline"/>
            </w:pPr>
          </w:p>
        </w:tc>
      </w:tr>
      <w:tr w14:paraId="2278AA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139" w:type="dxa"/>
            <w:vMerge w:val="continue"/>
            <w:tcBorders>
              <w:top w:val="nil"/>
              <w:bottom w:val="nil"/>
            </w:tcBorders>
          </w:tcPr>
          <w:p w14:paraId="1F063B83">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bottom w:val="nil"/>
            </w:tcBorders>
          </w:tcPr>
          <w:p w14:paraId="4D25DCA4">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vMerge w:val="restart"/>
            <w:tcBorders>
              <w:bottom w:val="nil"/>
            </w:tcBorders>
          </w:tcPr>
          <w:p w14:paraId="408E676E">
            <w:pPr>
              <w:keepNext w:val="0"/>
              <w:keepLines w:val="0"/>
              <w:pageBreakBefore w:val="0"/>
              <w:widowControl/>
              <w:kinsoku w:val="0"/>
              <w:wordWrap/>
              <w:overflowPunct/>
              <w:topLinePunct w:val="0"/>
              <w:autoSpaceDE w:val="0"/>
              <w:autoSpaceDN w:val="0"/>
              <w:bidi w:val="0"/>
              <w:adjustRightInd w:val="0"/>
              <w:snapToGrid w:val="0"/>
              <w:spacing w:line="271" w:lineRule="auto"/>
              <w:textAlignment w:val="baseline"/>
            </w:pPr>
          </w:p>
          <w:p w14:paraId="3222B75C">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78E11A70">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6EC0289B">
            <w:pPr>
              <w:keepNext w:val="0"/>
              <w:keepLines w:val="0"/>
              <w:pageBreakBefore w:val="0"/>
              <w:widowControl/>
              <w:kinsoku w:val="0"/>
              <w:wordWrap/>
              <w:overflowPunct/>
              <w:topLinePunct w:val="0"/>
              <w:autoSpaceDE w:val="0"/>
              <w:autoSpaceDN w:val="0"/>
              <w:bidi w:val="0"/>
              <w:adjustRightInd w:val="0"/>
              <w:snapToGrid w:val="0"/>
              <w:spacing w:before="58" w:line="193" w:lineRule="auto"/>
              <w:ind w:left="162"/>
              <w:textAlignment w:val="baseline"/>
              <w:rPr>
                <w:rFonts w:hint="eastAsia" w:ascii="宋体" w:hAnsi="宋体" w:eastAsia="宋体" w:cs="宋体"/>
                <w:sz w:val="18"/>
                <w:szCs w:val="18"/>
              </w:rPr>
            </w:pPr>
            <w:r>
              <w:rPr>
                <w:rFonts w:ascii="宋体" w:hAnsi="宋体" w:eastAsia="宋体" w:cs="宋体"/>
                <w:sz w:val="18"/>
                <w:szCs w:val="18"/>
              </w:rPr>
              <w:t>2</w:t>
            </w:r>
          </w:p>
        </w:tc>
        <w:tc>
          <w:tcPr>
            <w:tcW w:w="11235" w:type="dxa"/>
          </w:tcPr>
          <w:p w14:paraId="5CE2AE21">
            <w:pPr>
              <w:keepNext w:val="0"/>
              <w:keepLines w:val="0"/>
              <w:pageBreakBefore w:val="0"/>
              <w:widowControl/>
              <w:kinsoku w:val="0"/>
              <w:wordWrap/>
              <w:overflowPunct/>
              <w:topLinePunct w:val="0"/>
              <w:autoSpaceDE w:val="0"/>
              <w:autoSpaceDN w:val="0"/>
              <w:bidi w:val="0"/>
              <w:adjustRightInd w:val="0"/>
              <w:snapToGrid w:val="0"/>
              <w:spacing w:before="61" w:line="290" w:lineRule="auto"/>
              <w:ind w:left="111" w:right="98"/>
              <w:textAlignment w:val="baseline"/>
              <w:rPr>
                <w:rFonts w:hint="eastAsia" w:ascii="宋体" w:hAnsi="宋体" w:eastAsia="宋体" w:cs="宋体"/>
                <w:sz w:val="18"/>
                <w:szCs w:val="18"/>
              </w:rPr>
            </w:pPr>
            <w:r>
              <w:rPr>
                <w:rFonts w:ascii="宋体" w:hAnsi="宋体" w:eastAsia="宋体" w:cs="宋体"/>
                <w:spacing w:val="10"/>
                <w:sz w:val="18"/>
                <w:szCs w:val="18"/>
              </w:rPr>
              <w:t>本年度积极参加学院、学校大型会议、讲座、报告会并取得活动证明的，该项目的加分以</w:t>
            </w:r>
            <w:r>
              <w:rPr>
                <w:rFonts w:ascii="宋体" w:hAnsi="宋体" w:eastAsia="宋体" w:cs="宋体"/>
                <w:color w:val="FF0000"/>
                <w:spacing w:val="10"/>
                <w:sz w:val="18"/>
                <w:szCs w:val="18"/>
              </w:rPr>
              <w:t>学术类、与园艺学院专业知识相关</w:t>
            </w:r>
            <w:r>
              <w:rPr>
                <w:rFonts w:ascii="宋体" w:hAnsi="宋体" w:eastAsia="宋体" w:cs="宋体"/>
                <w:spacing w:val="10"/>
                <w:sz w:val="18"/>
                <w:szCs w:val="18"/>
              </w:rPr>
              <w:t>的讲座</w:t>
            </w:r>
            <w:r>
              <w:rPr>
                <w:rFonts w:ascii="宋体" w:hAnsi="宋体" w:eastAsia="宋体" w:cs="宋体"/>
                <w:spacing w:val="5"/>
                <w:sz w:val="18"/>
                <w:szCs w:val="18"/>
              </w:rPr>
              <w:t>为</w:t>
            </w:r>
            <w:r>
              <w:rPr>
                <w:rFonts w:ascii="宋体" w:hAnsi="宋体" w:eastAsia="宋体" w:cs="宋体"/>
                <w:sz w:val="18"/>
                <w:szCs w:val="18"/>
              </w:rPr>
              <w:t xml:space="preserve"> </w:t>
            </w:r>
            <w:r>
              <w:rPr>
                <w:rFonts w:ascii="宋体" w:hAnsi="宋体" w:eastAsia="宋体" w:cs="宋体"/>
                <w:spacing w:val="16"/>
                <w:sz w:val="18"/>
                <w:szCs w:val="18"/>
              </w:rPr>
              <w:t>主</w:t>
            </w:r>
            <w:r>
              <w:rPr>
                <w:rFonts w:ascii="宋体" w:hAnsi="宋体" w:eastAsia="宋体" w:cs="宋体"/>
                <w:spacing w:val="9"/>
                <w:sz w:val="18"/>
                <w:szCs w:val="18"/>
              </w:rPr>
              <w:t>，</w:t>
            </w:r>
            <w:r>
              <w:rPr>
                <w:rFonts w:ascii="宋体" w:hAnsi="宋体" w:eastAsia="宋体" w:cs="宋体"/>
                <w:color w:val="FF0000"/>
                <w:spacing w:val="8"/>
                <w:sz w:val="18"/>
                <w:szCs w:val="18"/>
              </w:rPr>
              <w:t>累计满 5 分封顶</w:t>
            </w:r>
            <w:r>
              <w:rPr>
                <w:rFonts w:ascii="宋体" w:hAnsi="宋体" w:eastAsia="宋体" w:cs="宋体"/>
                <w:spacing w:val="8"/>
                <w:sz w:val="18"/>
                <w:szCs w:val="18"/>
              </w:rPr>
              <w:t>。例如：师生有约系列活动、学院定期举办的学术报告会、社区有约系列活动、校院红会培训讲座、模范引领系</w:t>
            </w:r>
            <w:r>
              <w:rPr>
                <w:rFonts w:ascii="宋体" w:hAnsi="宋体" w:eastAsia="宋体" w:cs="宋体"/>
                <w:sz w:val="18"/>
                <w:szCs w:val="18"/>
              </w:rPr>
              <w:t xml:space="preserve"> </w:t>
            </w:r>
            <w:r>
              <w:rPr>
                <w:rFonts w:ascii="宋体" w:hAnsi="宋体" w:eastAsia="宋体" w:cs="宋体"/>
                <w:spacing w:val="6"/>
                <w:sz w:val="18"/>
                <w:szCs w:val="18"/>
              </w:rPr>
              <w:t>列</w:t>
            </w:r>
            <w:r>
              <w:rPr>
                <w:rFonts w:ascii="宋体" w:hAnsi="宋体" w:eastAsia="宋体" w:cs="宋体"/>
                <w:spacing w:val="5"/>
                <w:sz w:val="18"/>
                <w:szCs w:val="18"/>
              </w:rPr>
              <w:t>活</w:t>
            </w:r>
            <w:r>
              <w:rPr>
                <w:rFonts w:ascii="宋体" w:hAnsi="宋体" w:eastAsia="宋体" w:cs="宋体"/>
                <w:spacing w:val="3"/>
                <w:sz w:val="18"/>
                <w:szCs w:val="18"/>
              </w:rPr>
              <w:t>动，</w:t>
            </w:r>
            <w:r>
              <w:rPr>
                <w:rFonts w:ascii="宋体" w:hAnsi="宋体" w:eastAsia="宋体" w:cs="宋体"/>
                <w:color w:val="FF0000"/>
                <w:spacing w:val="3"/>
                <w:sz w:val="18"/>
                <w:szCs w:val="18"/>
              </w:rPr>
              <w:t>每次计 0.2 分</w:t>
            </w:r>
            <w:r>
              <w:rPr>
                <w:rFonts w:ascii="宋体" w:hAnsi="宋体" w:eastAsia="宋体" w:cs="宋体"/>
                <w:spacing w:val="3"/>
                <w:sz w:val="18"/>
                <w:szCs w:val="18"/>
              </w:rPr>
              <w:t>。</w:t>
            </w:r>
          </w:p>
        </w:tc>
        <w:tc>
          <w:tcPr>
            <w:tcW w:w="425" w:type="dxa"/>
            <w:vMerge w:val="restart"/>
            <w:tcBorders>
              <w:bottom w:val="nil"/>
            </w:tcBorders>
          </w:tcPr>
          <w:p w14:paraId="7F3F1082">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31695A57">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31BB930C">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04050C3A">
            <w:pPr>
              <w:keepNext w:val="0"/>
              <w:keepLines w:val="0"/>
              <w:pageBreakBefore w:val="0"/>
              <w:widowControl/>
              <w:kinsoku w:val="0"/>
              <w:wordWrap/>
              <w:overflowPunct/>
              <w:topLinePunct w:val="0"/>
              <w:autoSpaceDE w:val="0"/>
              <w:autoSpaceDN w:val="0"/>
              <w:bidi w:val="0"/>
              <w:adjustRightInd w:val="0"/>
              <w:snapToGrid w:val="0"/>
              <w:spacing w:before="59" w:line="190" w:lineRule="auto"/>
              <w:ind w:left="176"/>
              <w:textAlignment w:val="baseline"/>
              <w:rPr>
                <w:rFonts w:hint="eastAsia" w:ascii="宋体" w:hAnsi="宋体" w:eastAsia="宋体" w:cs="宋体"/>
                <w:sz w:val="18"/>
                <w:szCs w:val="18"/>
              </w:rPr>
            </w:pPr>
            <w:r>
              <w:rPr>
                <w:rFonts w:ascii="宋体" w:hAnsi="宋体" w:eastAsia="宋体" w:cs="宋体"/>
                <w:sz w:val="18"/>
                <w:szCs w:val="18"/>
              </w:rPr>
              <w:t>5</w:t>
            </w:r>
          </w:p>
        </w:tc>
        <w:tc>
          <w:tcPr>
            <w:tcW w:w="1689" w:type="dxa"/>
            <w:vMerge w:val="restart"/>
            <w:tcBorders>
              <w:bottom w:val="nil"/>
            </w:tcBorders>
          </w:tcPr>
          <w:p w14:paraId="50B2D0E1">
            <w:pPr>
              <w:keepNext w:val="0"/>
              <w:keepLines w:val="0"/>
              <w:pageBreakBefore w:val="0"/>
              <w:widowControl/>
              <w:kinsoku w:val="0"/>
              <w:wordWrap/>
              <w:overflowPunct/>
              <w:topLinePunct w:val="0"/>
              <w:autoSpaceDE w:val="0"/>
              <w:autoSpaceDN w:val="0"/>
              <w:bidi w:val="0"/>
              <w:adjustRightInd w:val="0"/>
              <w:snapToGrid w:val="0"/>
              <w:spacing w:line="315" w:lineRule="auto"/>
              <w:textAlignment w:val="baseline"/>
            </w:pPr>
          </w:p>
          <w:p w14:paraId="77043056">
            <w:pPr>
              <w:keepNext w:val="0"/>
              <w:keepLines w:val="0"/>
              <w:pageBreakBefore w:val="0"/>
              <w:widowControl/>
              <w:kinsoku w:val="0"/>
              <w:wordWrap/>
              <w:overflowPunct/>
              <w:topLinePunct w:val="0"/>
              <w:autoSpaceDE w:val="0"/>
              <w:autoSpaceDN w:val="0"/>
              <w:bidi w:val="0"/>
              <w:adjustRightInd w:val="0"/>
              <w:snapToGrid w:val="0"/>
              <w:spacing w:line="315" w:lineRule="auto"/>
              <w:textAlignment w:val="baseline"/>
            </w:pPr>
          </w:p>
          <w:p w14:paraId="76BF42F5">
            <w:pPr>
              <w:keepNext w:val="0"/>
              <w:keepLines w:val="0"/>
              <w:pageBreakBefore w:val="0"/>
              <w:widowControl/>
              <w:kinsoku w:val="0"/>
              <w:wordWrap/>
              <w:overflowPunct/>
              <w:topLinePunct w:val="0"/>
              <w:autoSpaceDE w:val="0"/>
              <w:autoSpaceDN w:val="0"/>
              <w:bidi w:val="0"/>
              <w:adjustRightInd w:val="0"/>
              <w:snapToGrid w:val="0"/>
              <w:spacing w:before="59" w:line="331" w:lineRule="auto"/>
              <w:ind w:left="115" w:right="107" w:firstLine="2"/>
              <w:textAlignment w:val="baseline"/>
              <w:rPr>
                <w:rFonts w:hint="eastAsia" w:ascii="宋体" w:hAnsi="宋体" w:eastAsia="宋体" w:cs="宋体"/>
                <w:sz w:val="18"/>
                <w:szCs w:val="18"/>
              </w:rPr>
            </w:pPr>
            <w:r>
              <w:rPr>
                <w:rFonts w:ascii="宋体" w:hAnsi="宋体" w:eastAsia="宋体" w:cs="宋体"/>
                <w:spacing w:val="30"/>
                <w:sz w:val="18"/>
                <w:szCs w:val="18"/>
              </w:rPr>
              <w:t>活</w:t>
            </w:r>
            <w:r>
              <w:rPr>
                <w:rFonts w:ascii="宋体" w:hAnsi="宋体" w:eastAsia="宋体" w:cs="宋体"/>
                <w:spacing w:val="28"/>
                <w:sz w:val="18"/>
                <w:szCs w:val="18"/>
              </w:rPr>
              <w:t>动负责老师签</w:t>
            </w:r>
            <w:r>
              <w:rPr>
                <w:rFonts w:ascii="宋体" w:hAnsi="宋体" w:eastAsia="宋体" w:cs="宋体"/>
                <w:sz w:val="18"/>
                <w:szCs w:val="18"/>
              </w:rPr>
              <w:t xml:space="preserve"> </w:t>
            </w:r>
            <w:r>
              <w:rPr>
                <w:rFonts w:ascii="宋体" w:hAnsi="宋体" w:eastAsia="宋体" w:cs="宋体"/>
                <w:spacing w:val="12"/>
                <w:sz w:val="18"/>
                <w:szCs w:val="18"/>
              </w:rPr>
              <w:t>字</w:t>
            </w:r>
            <w:r>
              <w:rPr>
                <w:rFonts w:ascii="宋体" w:hAnsi="宋体" w:eastAsia="宋体" w:cs="宋体"/>
                <w:spacing w:val="8"/>
                <w:sz w:val="18"/>
                <w:szCs w:val="18"/>
              </w:rPr>
              <w:t>的活动证明</w:t>
            </w:r>
          </w:p>
        </w:tc>
      </w:tr>
      <w:tr w14:paraId="1FA6C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1139" w:type="dxa"/>
            <w:vMerge w:val="continue"/>
            <w:tcBorders>
              <w:top w:val="nil"/>
              <w:bottom w:val="nil"/>
            </w:tcBorders>
          </w:tcPr>
          <w:p w14:paraId="0A361B63">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tcBorders>
          </w:tcPr>
          <w:p w14:paraId="58C549FA">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vMerge w:val="continue"/>
            <w:tcBorders>
              <w:top w:val="nil"/>
            </w:tcBorders>
          </w:tcPr>
          <w:p w14:paraId="23B3F1AF">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1235" w:type="dxa"/>
          </w:tcPr>
          <w:p w14:paraId="494B95B3">
            <w:pPr>
              <w:keepNext w:val="0"/>
              <w:keepLines w:val="0"/>
              <w:pageBreakBefore w:val="0"/>
              <w:widowControl/>
              <w:kinsoku w:val="0"/>
              <w:wordWrap/>
              <w:overflowPunct/>
              <w:topLinePunct w:val="0"/>
              <w:autoSpaceDE w:val="0"/>
              <w:autoSpaceDN w:val="0"/>
              <w:bidi w:val="0"/>
              <w:adjustRightInd w:val="0"/>
              <w:snapToGrid w:val="0"/>
              <w:spacing w:before="64" w:line="234" w:lineRule="auto"/>
              <w:ind w:left="110"/>
              <w:textAlignment w:val="baseline"/>
              <w:rPr>
                <w:rFonts w:hint="eastAsia" w:ascii="宋体" w:hAnsi="宋体" w:eastAsia="宋体" w:cs="宋体"/>
                <w:sz w:val="18"/>
                <w:szCs w:val="18"/>
              </w:rPr>
            </w:pPr>
            <w:r>
              <w:rPr>
                <w:rFonts w:ascii="宋体" w:hAnsi="宋体" w:eastAsia="宋体" w:cs="宋体"/>
                <w:spacing w:val="1"/>
                <w:sz w:val="18"/>
                <w:szCs w:val="18"/>
                <w14:textOutline w14:w="3454" w14:cap="sq" w14:cmpd="sng" w14:algn="ctr">
                  <w14:solidFill>
                    <w14:srgbClr w14:val="000000"/>
                  </w14:solidFill>
                  <w14:prstDash w14:val="solid"/>
                  <w14:bevel/>
                </w14:textOutline>
              </w:rPr>
              <w:t>注：</w:t>
            </w:r>
          </w:p>
          <w:p w14:paraId="73BAC6AC">
            <w:pPr>
              <w:keepNext w:val="0"/>
              <w:keepLines w:val="0"/>
              <w:pageBreakBefore w:val="0"/>
              <w:widowControl/>
              <w:kinsoku w:val="0"/>
              <w:wordWrap/>
              <w:overflowPunct/>
              <w:topLinePunct w:val="0"/>
              <w:autoSpaceDE w:val="0"/>
              <w:autoSpaceDN w:val="0"/>
              <w:bidi w:val="0"/>
              <w:adjustRightInd w:val="0"/>
              <w:snapToGrid w:val="0"/>
              <w:spacing w:before="83" w:line="230" w:lineRule="auto"/>
              <w:ind w:left="120"/>
              <w:textAlignment w:val="baseline"/>
              <w:rPr>
                <w:rFonts w:hint="eastAsia" w:ascii="宋体" w:hAnsi="宋体" w:eastAsia="宋体" w:cs="宋体"/>
                <w:sz w:val="18"/>
                <w:szCs w:val="18"/>
              </w:rPr>
            </w:pPr>
            <w:r>
              <w:rPr>
                <w:rFonts w:ascii="宋体" w:hAnsi="宋体" w:eastAsia="宋体" w:cs="宋体"/>
                <w:spacing w:val="20"/>
                <w:sz w:val="18"/>
                <w:szCs w:val="18"/>
              </w:rPr>
              <w:t>(1</w:t>
            </w:r>
            <w:r>
              <w:rPr>
                <w:rFonts w:ascii="宋体" w:hAnsi="宋体" w:eastAsia="宋体" w:cs="宋体"/>
                <w:spacing w:val="18"/>
                <w:sz w:val="18"/>
                <w:szCs w:val="18"/>
              </w:rPr>
              <w:t>)</w:t>
            </w:r>
            <w:r>
              <w:rPr>
                <w:rFonts w:ascii="宋体" w:hAnsi="宋体" w:eastAsia="宋体" w:cs="宋体"/>
                <w:spacing w:val="10"/>
                <w:sz w:val="18"/>
                <w:szCs w:val="18"/>
              </w:rPr>
              <w:t xml:space="preserve"> 出国咨询类、外语培训类、比赛培训类、企业宣讲类、各课程类 (如竹铭计划等) 不予加分。</w:t>
            </w:r>
          </w:p>
          <w:p w14:paraId="5B2DB6F0">
            <w:pPr>
              <w:keepNext w:val="0"/>
              <w:keepLines w:val="0"/>
              <w:pageBreakBefore w:val="0"/>
              <w:widowControl/>
              <w:kinsoku w:val="0"/>
              <w:wordWrap/>
              <w:overflowPunct/>
              <w:topLinePunct w:val="0"/>
              <w:autoSpaceDE w:val="0"/>
              <w:autoSpaceDN w:val="0"/>
              <w:bidi w:val="0"/>
              <w:adjustRightInd w:val="0"/>
              <w:snapToGrid w:val="0"/>
              <w:spacing w:before="88" w:line="229" w:lineRule="auto"/>
              <w:ind w:left="120"/>
              <w:textAlignment w:val="baseline"/>
              <w:rPr>
                <w:rFonts w:hint="eastAsia" w:ascii="宋体" w:hAnsi="宋体" w:eastAsia="宋体" w:cs="宋体"/>
                <w:spacing w:val="9"/>
                <w:sz w:val="18"/>
                <w:szCs w:val="18"/>
              </w:rPr>
            </w:pPr>
            <w:r>
              <w:rPr>
                <w:rFonts w:ascii="宋体" w:hAnsi="宋体" w:eastAsia="宋体" w:cs="宋体"/>
                <w:spacing w:val="18"/>
                <w:sz w:val="18"/>
                <w:szCs w:val="18"/>
              </w:rPr>
              <w:t>(2</w:t>
            </w:r>
            <w:r>
              <w:rPr>
                <w:rFonts w:ascii="宋体" w:hAnsi="宋体" w:eastAsia="宋体" w:cs="宋体"/>
                <w:spacing w:val="16"/>
                <w:sz w:val="18"/>
                <w:szCs w:val="18"/>
              </w:rPr>
              <w:t>)</w:t>
            </w:r>
            <w:r>
              <w:rPr>
                <w:rFonts w:ascii="宋体" w:hAnsi="宋体" w:eastAsia="宋体" w:cs="宋体"/>
                <w:spacing w:val="9"/>
                <w:sz w:val="18"/>
                <w:szCs w:val="18"/>
              </w:rPr>
              <w:t xml:space="preserve"> 参加华南农业大学其他学院主办的会议、讲座、报告会等按照院级加分标准分值的 50%加分。</w:t>
            </w:r>
          </w:p>
          <w:p w14:paraId="5AAFFEBD">
            <w:pPr>
              <w:keepNext w:val="0"/>
              <w:keepLines w:val="0"/>
              <w:pageBreakBefore w:val="0"/>
              <w:widowControl/>
              <w:kinsoku w:val="0"/>
              <w:wordWrap/>
              <w:overflowPunct/>
              <w:topLinePunct w:val="0"/>
              <w:autoSpaceDE w:val="0"/>
              <w:autoSpaceDN w:val="0"/>
              <w:bidi w:val="0"/>
              <w:adjustRightInd w:val="0"/>
              <w:snapToGrid w:val="0"/>
              <w:spacing w:before="88" w:line="229" w:lineRule="auto"/>
              <w:ind w:left="120"/>
              <w:textAlignment w:val="baseline"/>
              <w:rPr>
                <w:rFonts w:hint="eastAsia" w:ascii="宋体" w:hAnsi="宋体" w:cs="宋体" w:eastAsiaTheme="minorEastAsia"/>
                <w:b/>
                <w:bCs/>
                <w:spacing w:val="9"/>
                <w:sz w:val="18"/>
                <w:szCs w:val="18"/>
              </w:rPr>
            </w:pPr>
            <w:r>
              <w:rPr>
                <w:rFonts w:ascii="宋体" w:hAnsi="宋体" w:eastAsia="宋体" w:cs="宋体"/>
                <w:spacing w:val="18"/>
                <w:sz w:val="18"/>
                <w:szCs w:val="18"/>
              </w:rPr>
              <w:t>(</w:t>
            </w:r>
            <w:r>
              <w:rPr>
                <w:rFonts w:hint="eastAsia" w:ascii="宋体" w:hAnsi="宋体" w:eastAsia="宋体" w:cs="宋体"/>
                <w:spacing w:val="18"/>
                <w:sz w:val="18"/>
                <w:szCs w:val="18"/>
              </w:rPr>
              <w:t>3</w:t>
            </w:r>
            <w:r>
              <w:rPr>
                <w:rFonts w:ascii="宋体" w:hAnsi="宋体" w:eastAsia="宋体" w:cs="宋体"/>
                <w:spacing w:val="16"/>
                <w:sz w:val="18"/>
                <w:szCs w:val="18"/>
              </w:rPr>
              <w:t>)</w:t>
            </w:r>
            <w:r>
              <w:rPr>
                <w:rFonts w:ascii="宋体" w:hAnsi="宋体" w:eastAsia="宋体" w:cs="宋体"/>
                <w:spacing w:val="9"/>
                <w:sz w:val="18"/>
                <w:szCs w:val="18"/>
              </w:rPr>
              <w:t xml:space="preserve"> </w:t>
            </w:r>
            <w:r>
              <w:rPr>
                <w:rFonts w:hint="eastAsia" w:ascii="宋体" w:hAnsi="宋体" w:eastAsia="宋体" w:cs="宋体"/>
                <w:spacing w:val="9"/>
                <w:sz w:val="18"/>
                <w:szCs w:val="18"/>
              </w:rPr>
              <w:t>其他校外各社会协会、组织等开具的活动证明，原则上均</w:t>
            </w:r>
            <w:r>
              <w:rPr>
                <w:rFonts w:hint="eastAsia" w:ascii="宋体" w:hAnsi="宋体" w:eastAsia="宋体" w:cs="宋体"/>
                <w:color w:val="FF0000"/>
                <w:spacing w:val="9"/>
                <w:sz w:val="18"/>
                <w:szCs w:val="18"/>
              </w:rPr>
              <w:t>不予加分</w:t>
            </w:r>
            <w:r>
              <w:rPr>
                <w:rFonts w:hint="eastAsia" w:ascii="宋体" w:hAnsi="宋体" w:eastAsia="宋体" w:cs="宋体"/>
                <w:spacing w:val="9"/>
                <w:sz w:val="18"/>
                <w:szCs w:val="18"/>
              </w:rPr>
              <w:t>。</w:t>
            </w:r>
          </w:p>
        </w:tc>
        <w:tc>
          <w:tcPr>
            <w:tcW w:w="425" w:type="dxa"/>
            <w:vMerge w:val="continue"/>
            <w:tcBorders>
              <w:top w:val="nil"/>
            </w:tcBorders>
          </w:tcPr>
          <w:p w14:paraId="31B760D3">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vMerge w:val="continue"/>
            <w:tcBorders>
              <w:top w:val="nil"/>
            </w:tcBorders>
          </w:tcPr>
          <w:p w14:paraId="630A5D36">
            <w:pPr>
              <w:keepNext w:val="0"/>
              <w:keepLines w:val="0"/>
              <w:pageBreakBefore w:val="0"/>
              <w:widowControl/>
              <w:kinsoku w:val="0"/>
              <w:wordWrap/>
              <w:overflowPunct/>
              <w:topLinePunct w:val="0"/>
              <w:autoSpaceDE w:val="0"/>
              <w:autoSpaceDN w:val="0"/>
              <w:bidi w:val="0"/>
              <w:adjustRightInd w:val="0"/>
              <w:snapToGrid w:val="0"/>
              <w:textAlignment w:val="baseline"/>
            </w:pPr>
          </w:p>
        </w:tc>
      </w:tr>
      <w:tr w14:paraId="68D6E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139" w:type="dxa"/>
            <w:vMerge w:val="continue"/>
            <w:tcBorders>
              <w:top w:val="nil"/>
              <w:bottom w:val="nil"/>
            </w:tcBorders>
          </w:tcPr>
          <w:p w14:paraId="5B9F1CEA">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restart"/>
            <w:tcBorders>
              <w:bottom w:val="nil"/>
            </w:tcBorders>
          </w:tcPr>
          <w:p w14:paraId="022522D7">
            <w:pPr>
              <w:keepNext w:val="0"/>
              <w:keepLines w:val="0"/>
              <w:pageBreakBefore w:val="0"/>
              <w:widowControl/>
              <w:kinsoku w:val="0"/>
              <w:wordWrap/>
              <w:overflowPunct/>
              <w:topLinePunct w:val="0"/>
              <w:autoSpaceDE w:val="0"/>
              <w:autoSpaceDN w:val="0"/>
              <w:bidi w:val="0"/>
              <w:adjustRightInd w:val="0"/>
              <w:snapToGrid w:val="0"/>
              <w:spacing w:line="315" w:lineRule="auto"/>
              <w:textAlignment w:val="baseline"/>
            </w:pPr>
          </w:p>
          <w:p w14:paraId="65B63FCF">
            <w:pPr>
              <w:keepNext w:val="0"/>
              <w:keepLines w:val="0"/>
              <w:pageBreakBefore w:val="0"/>
              <w:widowControl/>
              <w:kinsoku w:val="0"/>
              <w:wordWrap/>
              <w:overflowPunct/>
              <w:topLinePunct w:val="0"/>
              <w:autoSpaceDE w:val="0"/>
              <w:autoSpaceDN w:val="0"/>
              <w:bidi w:val="0"/>
              <w:adjustRightInd w:val="0"/>
              <w:snapToGrid w:val="0"/>
              <w:spacing w:line="315" w:lineRule="auto"/>
              <w:textAlignment w:val="baseline"/>
            </w:pPr>
          </w:p>
          <w:p w14:paraId="1BBAE0C4">
            <w:pPr>
              <w:keepNext w:val="0"/>
              <w:keepLines w:val="0"/>
              <w:pageBreakBefore w:val="0"/>
              <w:widowControl/>
              <w:kinsoku w:val="0"/>
              <w:wordWrap/>
              <w:overflowPunct/>
              <w:topLinePunct w:val="0"/>
              <w:autoSpaceDE w:val="0"/>
              <w:autoSpaceDN w:val="0"/>
              <w:bidi w:val="0"/>
              <w:adjustRightInd w:val="0"/>
              <w:snapToGrid w:val="0"/>
              <w:spacing w:before="58" w:line="230" w:lineRule="auto"/>
              <w:ind w:left="158"/>
              <w:textAlignment w:val="baseline"/>
              <w:rPr>
                <w:rFonts w:hint="eastAsia" w:ascii="宋体" w:hAnsi="宋体" w:eastAsia="宋体" w:cs="宋体"/>
                <w:sz w:val="18"/>
                <w:szCs w:val="18"/>
              </w:rPr>
            </w:pPr>
            <w:r>
              <w:rPr>
                <w:rFonts w:ascii="宋体" w:hAnsi="宋体" w:eastAsia="宋体" w:cs="宋体"/>
                <w:spacing w:val="9"/>
                <w:sz w:val="18"/>
                <w:szCs w:val="18"/>
              </w:rPr>
              <w:t>班内互评</w:t>
            </w:r>
            <w:r>
              <w:rPr>
                <w:rFonts w:ascii="宋体" w:hAnsi="宋体" w:eastAsia="宋体" w:cs="宋体"/>
                <w:spacing w:val="8"/>
                <w:sz w:val="18"/>
                <w:szCs w:val="18"/>
              </w:rPr>
              <w:t>分</w:t>
            </w:r>
          </w:p>
          <w:p w14:paraId="6B4D6D48">
            <w:pPr>
              <w:keepNext w:val="0"/>
              <w:keepLines w:val="0"/>
              <w:pageBreakBefore w:val="0"/>
              <w:widowControl/>
              <w:kinsoku w:val="0"/>
              <w:wordWrap/>
              <w:overflowPunct/>
              <w:topLinePunct w:val="0"/>
              <w:autoSpaceDE w:val="0"/>
              <w:autoSpaceDN w:val="0"/>
              <w:bidi w:val="0"/>
              <w:adjustRightInd w:val="0"/>
              <w:snapToGrid w:val="0"/>
              <w:spacing w:before="88" w:line="230" w:lineRule="auto"/>
              <w:ind w:left="289"/>
              <w:textAlignment w:val="baseline"/>
              <w:rPr>
                <w:rFonts w:hint="eastAsia" w:ascii="宋体" w:hAnsi="宋体" w:eastAsia="宋体" w:cs="宋体"/>
                <w:sz w:val="18"/>
                <w:szCs w:val="18"/>
              </w:rPr>
            </w:pPr>
            <w:r>
              <w:rPr>
                <w:rFonts w:ascii="宋体" w:hAnsi="宋体" w:eastAsia="宋体" w:cs="宋体"/>
                <w:spacing w:val="13"/>
                <w:sz w:val="18"/>
                <w:szCs w:val="18"/>
              </w:rPr>
              <w:t>(</w:t>
            </w:r>
            <w:r>
              <w:rPr>
                <w:rFonts w:ascii="宋体" w:hAnsi="宋体" w:eastAsia="宋体" w:cs="宋体"/>
                <w:spacing w:val="10"/>
                <w:sz w:val="18"/>
                <w:szCs w:val="18"/>
              </w:rPr>
              <w:t>5 分)</w:t>
            </w:r>
          </w:p>
        </w:tc>
        <w:tc>
          <w:tcPr>
            <w:tcW w:w="407" w:type="dxa"/>
            <w:vMerge w:val="restart"/>
            <w:tcBorders>
              <w:bottom w:val="nil"/>
            </w:tcBorders>
          </w:tcPr>
          <w:p w14:paraId="14665832">
            <w:pPr>
              <w:keepNext w:val="0"/>
              <w:keepLines w:val="0"/>
              <w:pageBreakBefore w:val="0"/>
              <w:widowControl/>
              <w:kinsoku w:val="0"/>
              <w:wordWrap/>
              <w:overflowPunct/>
              <w:topLinePunct w:val="0"/>
              <w:autoSpaceDE w:val="0"/>
              <w:autoSpaceDN w:val="0"/>
              <w:bidi w:val="0"/>
              <w:adjustRightInd w:val="0"/>
              <w:snapToGrid w:val="0"/>
              <w:spacing w:line="271" w:lineRule="auto"/>
              <w:textAlignment w:val="baseline"/>
            </w:pPr>
          </w:p>
          <w:p w14:paraId="35524584">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30419A24">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5FC331F7">
            <w:pPr>
              <w:keepNext w:val="0"/>
              <w:keepLines w:val="0"/>
              <w:pageBreakBefore w:val="0"/>
              <w:widowControl/>
              <w:kinsoku w:val="0"/>
              <w:wordWrap/>
              <w:overflowPunct/>
              <w:topLinePunct w:val="0"/>
              <w:autoSpaceDE w:val="0"/>
              <w:autoSpaceDN w:val="0"/>
              <w:bidi w:val="0"/>
              <w:adjustRightInd w:val="0"/>
              <w:snapToGrid w:val="0"/>
              <w:spacing w:before="58" w:line="192" w:lineRule="auto"/>
              <w:ind w:left="163"/>
              <w:textAlignment w:val="baseline"/>
              <w:rPr>
                <w:rFonts w:hint="eastAsia" w:ascii="宋体" w:hAnsi="宋体" w:eastAsia="宋体" w:cs="宋体"/>
                <w:sz w:val="18"/>
                <w:szCs w:val="18"/>
              </w:rPr>
            </w:pPr>
            <w:r>
              <w:rPr>
                <w:rFonts w:ascii="宋体" w:hAnsi="宋体" w:eastAsia="宋体" w:cs="宋体"/>
                <w:sz w:val="18"/>
                <w:szCs w:val="18"/>
              </w:rPr>
              <w:t>3</w:t>
            </w:r>
          </w:p>
        </w:tc>
        <w:tc>
          <w:tcPr>
            <w:tcW w:w="11235" w:type="dxa"/>
          </w:tcPr>
          <w:p w14:paraId="5E60B73B">
            <w:pPr>
              <w:keepNext w:val="0"/>
              <w:keepLines w:val="0"/>
              <w:pageBreakBefore w:val="0"/>
              <w:widowControl/>
              <w:kinsoku w:val="0"/>
              <w:wordWrap/>
              <w:overflowPunct/>
              <w:topLinePunct w:val="0"/>
              <w:autoSpaceDE w:val="0"/>
              <w:autoSpaceDN w:val="0"/>
              <w:bidi w:val="0"/>
              <w:adjustRightInd w:val="0"/>
              <w:snapToGrid w:val="0"/>
              <w:spacing w:before="64" w:line="320" w:lineRule="auto"/>
              <w:ind w:left="113" w:right="136" w:hanging="3"/>
              <w:textAlignment w:val="baseline"/>
              <w:rPr>
                <w:rFonts w:hint="eastAsia" w:ascii="宋体" w:hAnsi="宋体" w:eastAsia="宋体" w:cs="宋体"/>
                <w:sz w:val="18"/>
                <w:szCs w:val="18"/>
              </w:rPr>
            </w:pPr>
            <w:r>
              <w:rPr>
                <w:rFonts w:ascii="宋体" w:hAnsi="宋体" w:eastAsia="宋体" w:cs="宋体"/>
                <w:spacing w:val="18"/>
                <w:sz w:val="18"/>
                <w:szCs w:val="18"/>
              </w:rPr>
              <w:t>根据</w:t>
            </w:r>
            <w:r>
              <w:rPr>
                <w:rFonts w:ascii="宋体" w:hAnsi="宋体" w:eastAsia="宋体" w:cs="宋体"/>
                <w:spacing w:val="12"/>
                <w:sz w:val="18"/>
                <w:szCs w:val="18"/>
              </w:rPr>
              <w:t>学</w:t>
            </w:r>
            <w:r>
              <w:rPr>
                <w:rFonts w:ascii="宋体" w:hAnsi="宋体" w:eastAsia="宋体" w:cs="宋体"/>
                <w:spacing w:val="9"/>
                <w:sz w:val="18"/>
                <w:szCs w:val="18"/>
              </w:rPr>
              <w:t>生的政治觉悟、思想水平、道德品质、法纪观念，如文明有礼、诚实守信、关心同学、与人为善、富有团队精神及合作意识、</w:t>
            </w:r>
            <w:r>
              <w:rPr>
                <w:rFonts w:ascii="宋体" w:hAnsi="宋体" w:eastAsia="宋体" w:cs="宋体"/>
                <w:sz w:val="18"/>
                <w:szCs w:val="18"/>
              </w:rPr>
              <w:t xml:space="preserve"> </w:t>
            </w:r>
            <w:r>
              <w:rPr>
                <w:rFonts w:ascii="宋体" w:hAnsi="宋体" w:eastAsia="宋体" w:cs="宋体"/>
                <w:spacing w:val="9"/>
                <w:sz w:val="18"/>
                <w:szCs w:val="18"/>
              </w:rPr>
              <w:t>关心班集体等表现，学生班内成员开展互评</w:t>
            </w:r>
            <w:r>
              <w:rPr>
                <w:rFonts w:ascii="宋体" w:hAnsi="宋体" w:eastAsia="宋体" w:cs="宋体"/>
                <w:spacing w:val="8"/>
                <w:sz w:val="18"/>
                <w:szCs w:val="18"/>
              </w:rPr>
              <w:t>。</w:t>
            </w:r>
          </w:p>
          <w:p w14:paraId="3F623EDB">
            <w:pPr>
              <w:keepNext w:val="0"/>
              <w:keepLines w:val="0"/>
              <w:pageBreakBefore w:val="0"/>
              <w:widowControl/>
              <w:kinsoku w:val="0"/>
              <w:wordWrap/>
              <w:overflowPunct/>
              <w:topLinePunct w:val="0"/>
              <w:autoSpaceDE w:val="0"/>
              <w:autoSpaceDN w:val="0"/>
              <w:bidi w:val="0"/>
              <w:adjustRightInd w:val="0"/>
              <w:snapToGrid w:val="0"/>
              <w:spacing w:line="228" w:lineRule="auto"/>
              <w:ind w:left="110"/>
              <w:textAlignment w:val="baseline"/>
              <w:rPr>
                <w:rFonts w:hint="eastAsia" w:ascii="宋体" w:hAnsi="宋体" w:eastAsia="宋体" w:cs="宋体"/>
                <w:sz w:val="18"/>
                <w:szCs w:val="18"/>
              </w:rPr>
            </w:pPr>
            <w:r>
              <w:rPr>
                <w:rFonts w:ascii="宋体" w:hAnsi="宋体" w:eastAsia="宋体" w:cs="宋体"/>
                <w:spacing w:val="12"/>
                <w:sz w:val="18"/>
                <w:szCs w:val="18"/>
              </w:rPr>
              <w:t>计</w:t>
            </w:r>
            <w:r>
              <w:rPr>
                <w:rFonts w:ascii="宋体" w:hAnsi="宋体" w:eastAsia="宋体" w:cs="宋体"/>
                <w:spacing w:val="9"/>
                <w:sz w:val="18"/>
                <w:szCs w:val="18"/>
              </w:rPr>
              <w:t>分公式：</w:t>
            </w:r>
            <w:r>
              <w:rPr>
                <w:rFonts w:ascii="宋体" w:hAnsi="宋体" w:eastAsia="宋体" w:cs="宋体"/>
                <w:color w:val="FF0000"/>
                <w:spacing w:val="9"/>
                <w:sz w:val="18"/>
                <w:szCs w:val="18"/>
              </w:rPr>
              <w:t>班内互评分= (个人自我评价得分+其他所有参评人员评分总和) /班内所有参评人员人数</w:t>
            </w:r>
          </w:p>
        </w:tc>
        <w:tc>
          <w:tcPr>
            <w:tcW w:w="425" w:type="dxa"/>
            <w:vMerge w:val="restart"/>
            <w:tcBorders>
              <w:bottom w:val="nil"/>
            </w:tcBorders>
          </w:tcPr>
          <w:p w14:paraId="37122B08">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4F0992B8">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3D4E7B41">
            <w:pPr>
              <w:keepNext w:val="0"/>
              <w:keepLines w:val="0"/>
              <w:pageBreakBefore w:val="0"/>
              <w:widowControl/>
              <w:kinsoku w:val="0"/>
              <w:wordWrap/>
              <w:overflowPunct/>
              <w:topLinePunct w:val="0"/>
              <w:autoSpaceDE w:val="0"/>
              <w:autoSpaceDN w:val="0"/>
              <w:bidi w:val="0"/>
              <w:adjustRightInd w:val="0"/>
              <w:snapToGrid w:val="0"/>
              <w:spacing w:line="273" w:lineRule="auto"/>
              <w:textAlignment w:val="baseline"/>
            </w:pPr>
          </w:p>
          <w:p w14:paraId="06DB415C">
            <w:pPr>
              <w:keepNext w:val="0"/>
              <w:keepLines w:val="0"/>
              <w:pageBreakBefore w:val="0"/>
              <w:widowControl/>
              <w:kinsoku w:val="0"/>
              <w:wordWrap/>
              <w:overflowPunct/>
              <w:topLinePunct w:val="0"/>
              <w:autoSpaceDE w:val="0"/>
              <w:autoSpaceDN w:val="0"/>
              <w:bidi w:val="0"/>
              <w:adjustRightInd w:val="0"/>
              <w:snapToGrid w:val="0"/>
              <w:spacing w:before="58" w:line="190" w:lineRule="auto"/>
              <w:ind w:left="176"/>
              <w:textAlignment w:val="baseline"/>
              <w:rPr>
                <w:rFonts w:hint="eastAsia" w:ascii="宋体" w:hAnsi="宋体" w:eastAsia="宋体" w:cs="宋体"/>
                <w:sz w:val="18"/>
                <w:szCs w:val="18"/>
              </w:rPr>
            </w:pPr>
            <w:r>
              <w:rPr>
                <w:rFonts w:ascii="宋体" w:hAnsi="宋体" w:eastAsia="宋体" w:cs="宋体"/>
                <w:sz w:val="18"/>
                <w:szCs w:val="18"/>
              </w:rPr>
              <w:t>5</w:t>
            </w:r>
          </w:p>
        </w:tc>
        <w:tc>
          <w:tcPr>
            <w:tcW w:w="1689" w:type="dxa"/>
            <w:vMerge w:val="restart"/>
            <w:tcBorders>
              <w:bottom w:val="nil"/>
            </w:tcBorders>
          </w:tcPr>
          <w:p w14:paraId="24672A9C">
            <w:pPr>
              <w:keepNext w:val="0"/>
              <w:keepLines w:val="0"/>
              <w:pageBreakBefore w:val="0"/>
              <w:widowControl/>
              <w:kinsoku w:val="0"/>
              <w:wordWrap/>
              <w:overflowPunct/>
              <w:topLinePunct w:val="0"/>
              <w:autoSpaceDE w:val="0"/>
              <w:autoSpaceDN w:val="0"/>
              <w:bidi w:val="0"/>
              <w:adjustRightInd w:val="0"/>
              <w:snapToGrid w:val="0"/>
              <w:spacing w:line="319" w:lineRule="auto"/>
              <w:textAlignment w:val="baseline"/>
            </w:pPr>
          </w:p>
          <w:p w14:paraId="24DA6164">
            <w:pPr>
              <w:keepNext w:val="0"/>
              <w:keepLines w:val="0"/>
              <w:pageBreakBefore w:val="0"/>
              <w:widowControl/>
              <w:kinsoku w:val="0"/>
              <w:wordWrap/>
              <w:overflowPunct/>
              <w:topLinePunct w:val="0"/>
              <w:autoSpaceDE w:val="0"/>
              <w:autoSpaceDN w:val="0"/>
              <w:bidi w:val="0"/>
              <w:adjustRightInd w:val="0"/>
              <w:snapToGrid w:val="0"/>
              <w:spacing w:before="59" w:line="326" w:lineRule="auto"/>
              <w:ind w:left="113" w:right="89" w:firstLine="2"/>
              <w:textAlignment w:val="baseline"/>
              <w:rPr>
                <w:rFonts w:hint="eastAsia" w:ascii="宋体" w:hAnsi="宋体" w:eastAsia="宋体" w:cs="宋体"/>
                <w:sz w:val="18"/>
                <w:szCs w:val="18"/>
              </w:rPr>
            </w:pPr>
            <w:r>
              <w:rPr>
                <w:rFonts w:ascii="宋体" w:hAnsi="宋体" w:eastAsia="宋体" w:cs="宋体"/>
                <w:spacing w:val="8"/>
                <w:sz w:val="18"/>
                <w:szCs w:val="18"/>
              </w:rPr>
              <w:t>辅</w:t>
            </w:r>
            <w:r>
              <w:rPr>
                <w:rFonts w:ascii="宋体" w:hAnsi="宋体" w:eastAsia="宋体" w:cs="宋体"/>
                <w:spacing w:val="6"/>
                <w:sz w:val="18"/>
                <w:szCs w:val="18"/>
              </w:rPr>
              <w:t>导</w:t>
            </w:r>
            <w:r>
              <w:rPr>
                <w:rFonts w:ascii="宋体" w:hAnsi="宋体" w:eastAsia="宋体" w:cs="宋体"/>
                <w:spacing w:val="4"/>
                <w:sz w:val="18"/>
                <w:szCs w:val="18"/>
              </w:rPr>
              <w:t>员、班主任、</w:t>
            </w:r>
            <w:r>
              <w:rPr>
                <w:rFonts w:ascii="宋体" w:hAnsi="宋体" w:eastAsia="宋体" w:cs="宋体"/>
                <w:sz w:val="18"/>
                <w:szCs w:val="18"/>
              </w:rPr>
              <w:t xml:space="preserve"> </w:t>
            </w:r>
            <w:r>
              <w:rPr>
                <w:rFonts w:ascii="宋体" w:hAnsi="宋体" w:eastAsia="宋体" w:cs="宋体"/>
                <w:spacing w:val="29"/>
                <w:sz w:val="18"/>
                <w:szCs w:val="18"/>
              </w:rPr>
              <w:t>班长团支书签</w:t>
            </w:r>
            <w:r>
              <w:rPr>
                <w:rFonts w:ascii="宋体" w:hAnsi="宋体" w:eastAsia="宋体" w:cs="宋体"/>
                <w:spacing w:val="28"/>
                <w:sz w:val="18"/>
                <w:szCs w:val="18"/>
              </w:rPr>
              <w:t>字</w:t>
            </w:r>
            <w:r>
              <w:rPr>
                <w:rFonts w:ascii="宋体" w:hAnsi="宋体" w:eastAsia="宋体" w:cs="宋体"/>
                <w:sz w:val="18"/>
                <w:szCs w:val="18"/>
              </w:rPr>
              <w:t xml:space="preserve"> </w:t>
            </w:r>
            <w:r>
              <w:rPr>
                <w:rFonts w:ascii="宋体" w:hAnsi="宋体" w:eastAsia="宋体" w:cs="宋体"/>
                <w:spacing w:val="29"/>
                <w:sz w:val="18"/>
                <w:szCs w:val="18"/>
              </w:rPr>
              <w:t>确认后的班级</w:t>
            </w:r>
            <w:r>
              <w:rPr>
                <w:rFonts w:ascii="宋体" w:hAnsi="宋体" w:eastAsia="宋体" w:cs="宋体"/>
                <w:spacing w:val="28"/>
                <w:sz w:val="18"/>
                <w:szCs w:val="18"/>
              </w:rPr>
              <w:t>互</w:t>
            </w:r>
            <w:r>
              <w:rPr>
                <w:rFonts w:ascii="宋体" w:hAnsi="宋体" w:eastAsia="宋体" w:cs="宋体"/>
                <w:sz w:val="18"/>
                <w:szCs w:val="18"/>
              </w:rPr>
              <w:t xml:space="preserve"> </w:t>
            </w:r>
            <w:r>
              <w:rPr>
                <w:rFonts w:ascii="宋体" w:hAnsi="宋体" w:eastAsia="宋体" w:cs="宋体"/>
                <w:spacing w:val="9"/>
                <w:sz w:val="18"/>
                <w:szCs w:val="18"/>
              </w:rPr>
              <w:t>评分汇总</w:t>
            </w:r>
            <w:r>
              <w:rPr>
                <w:rFonts w:ascii="宋体" w:hAnsi="宋体" w:eastAsia="宋体" w:cs="宋体"/>
                <w:spacing w:val="8"/>
                <w:sz w:val="18"/>
                <w:szCs w:val="18"/>
              </w:rPr>
              <w:t>表</w:t>
            </w:r>
          </w:p>
        </w:tc>
      </w:tr>
      <w:tr w14:paraId="27B28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1139" w:type="dxa"/>
            <w:vMerge w:val="continue"/>
            <w:tcBorders>
              <w:top w:val="nil"/>
              <w:bottom w:val="nil"/>
            </w:tcBorders>
          </w:tcPr>
          <w:p w14:paraId="18784A50">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tcBorders>
          </w:tcPr>
          <w:p w14:paraId="59C798C2">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vMerge w:val="continue"/>
            <w:tcBorders>
              <w:top w:val="nil"/>
            </w:tcBorders>
          </w:tcPr>
          <w:p w14:paraId="593C1F12">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1235" w:type="dxa"/>
          </w:tcPr>
          <w:p w14:paraId="7280D226">
            <w:pPr>
              <w:keepNext w:val="0"/>
              <w:keepLines w:val="0"/>
              <w:pageBreakBefore w:val="0"/>
              <w:widowControl/>
              <w:kinsoku w:val="0"/>
              <w:wordWrap/>
              <w:overflowPunct/>
              <w:topLinePunct w:val="0"/>
              <w:autoSpaceDE w:val="0"/>
              <w:autoSpaceDN w:val="0"/>
              <w:bidi w:val="0"/>
              <w:adjustRightInd w:val="0"/>
              <w:snapToGrid w:val="0"/>
              <w:spacing w:before="64" w:line="290" w:lineRule="auto"/>
              <w:ind w:left="102" w:right="39" w:firstLine="8"/>
              <w:textAlignment w:val="baseline"/>
              <w:rPr>
                <w:rFonts w:hint="eastAsia" w:ascii="宋体" w:hAnsi="宋体" w:eastAsia="宋体" w:cs="宋体"/>
                <w:sz w:val="18"/>
                <w:szCs w:val="18"/>
              </w:rPr>
            </w:pPr>
            <w:r>
              <w:rPr>
                <w:rFonts w:ascii="宋体" w:hAnsi="宋体" w:eastAsia="宋体" w:cs="宋体"/>
                <w:spacing w:val="3"/>
                <w:sz w:val="18"/>
                <w:szCs w:val="18"/>
                <w14:textOutline w14:w="3454" w14:cap="sq" w14:cmpd="sng" w14:algn="ctr">
                  <w14:solidFill>
                    <w14:srgbClr w14:val="000000"/>
                  </w14:solidFill>
                  <w14:prstDash w14:val="solid"/>
                  <w14:bevel/>
                </w14:textOutline>
              </w:rPr>
              <w:t>注：</w:t>
            </w:r>
            <w:r>
              <w:rPr>
                <w:rFonts w:ascii="宋体" w:hAnsi="宋体" w:eastAsia="宋体" w:cs="宋体"/>
                <w:spacing w:val="3"/>
                <w:sz w:val="18"/>
                <w:szCs w:val="18"/>
              </w:rPr>
              <w:t>全班同学进行互评打分，要求班主任必须参与指导监督。班内互评分精确到 0.01 分。班内互评时，分为“优” 、"良” 、“中</w:t>
            </w:r>
            <w:r>
              <w:rPr>
                <w:rFonts w:ascii="宋体" w:hAnsi="宋体" w:eastAsia="宋体" w:cs="宋体"/>
                <w:sz w:val="18"/>
                <w:szCs w:val="18"/>
              </w:rPr>
              <w:t xml:space="preserve">”、 </w:t>
            </w:r>
            <w:r>
              <w:rPr>
                <w:rFonts w:ascii="宋体" w:hAnsi="宋体" w:eastAsia="宋体" w:cs="宋体"/>
                <w:spacing w:val="10"/>
                <w:sz w:val="18"/>
                <w:szCs w:val="18"/>
              </w:rPr>
              <w:t>“差”四个等级：</w:t>
            </w:r>
            <w:r>
              <w:rPr>
                <w:rFonts w:ascii="宋体" w:hAnsi="宋体" w:eastAsia="宋体" w:cs="宋体"/>
                <w:color w:val="FF0000"/>
                <w:spacing w:val="7"/>
                <w:sz w:val="18"/>
                <w:szCs w:val="18"/>
              </w:rPr>
              <w:t>优</w:t>
            </w:r>
            <w:r>
              <w:rPr>
                <w:rFonts w:ascii="宋体" w:hAnsi="宋体" w:eastAsia="宋体" w:cs="宋体"/>
                <w:color w:val="FF0000"/>
                <w:spacing w:val="5"/>
                <w:sz w:val="18"/>
                <w:szCs w:val="18"/>
              </w:rPr>
              <w:t xml:space="preserve"> (4.51-5.00 分，其中评为优秀等级的人数小于等于所在班级人数的 25%，按四舍五入计算人数)； 良(3.86-4.50</w:t>
            </w:r>
            <w:r>
              <w:rPr>
                <w:rFonts w:ascii="宋体" w:hAnsi="宋体" w:eastAsia="宋体" w:cs="宋体"/>
                <w:color w:val="FF0000"/>
                <w:sz w:val="18"/>
                <w:szCs w:val="18"/>
              </w:rPr>
              <w:t xml:space="preserve"> </w:t>
            </w:r>
            <w:r>
              <w:rPr>
                <w:rFonts w:ascii="宋体" w:hAnsi="宋体" w:eastAsia="宋体" w:cs="宋体"/>
                <w:color w:val="FF0000"/>
                <w:spacing w:val="6"/>
                <w:sz w:val="18"/>
                <w:szCs w:val="18"/>
              </w:rPr>
              <w:t>分)；中(3.01-3</w:t>
            </w:r>
            <w:r>
              <w:rPr>
                <w:rFonts w:ascii="宋体" w:hAnsi="宋体" w:eastAsia="宋体" w:cs="宋体"/>
                <w:color w:val="FF0000"/>
                <w:spacing w:val="4"/>
                <w:sz w:val="18"/>
                <w:szCs w:val="18"/>
              </w:rPr>
              <w:t>.</w:t>
            </w:r>
            <w:r>
              <w:rPr>
                <w:rFonts w:ascii="宋体" w:hAnsi="宋体" w:eastAsia="宋体" w:cs="宋体"/>
                <w:color w:val="FF0000"/>
                <w:spacing w:val="3"/>
                <w:sz w:val="18"/>
                <w:szCs w:val="18"/>
              </w:rPr>
              <w:t xml:space="preserve">85 分)；差 (3.00 分及以下) 。 </w:t>
            </w:r>
            <w:r>
              <w:rPr>
                <w:rFonts w:ascii="宋体" w:hAnsi="宋体" w:eastAsia="宋体" w:cs="宋体"/>
                <w:spacing w:val="3"/>
                <w:sz w:val="18"/>
                <w:szCs w:val="18"/>
              </w:rPr>
              <w:t>由班级决定良、中、差各等级比例。</w:t>
            </w:r>
          </w:p>
        </w:tc>
        <w:tc>
          <w:tcPr>
            <w:tcW w:w="425" w:type="dxa"/>
            <w:vMerge w:val="continue"/>
            <w:tcBorders>
              <w:top w:val="nil"/>
            </w:tcBorders>
          </w:tcPr>
          <w:p w14:paraId="530AE920">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vMerge w:val="continue"/>
            <w:tcBorders>
              <w:top w:val="nil"/>
            </w:tcBorders>
          </w:tcPr>
          <w:p w14:paraId="649E4B10">
            <w:pPr>
              <w:keepNext w:val="0"/>
              <w:keepLines w:val="0"/>
              <w:pageBreakBefore w:val="0"/>
              <w:widowControl/>
              <w:kinsoku w:val="0"/>
              <w:wordWrap/>
              <w:overflowPunct/>
              <w:topLinePunct w:val="0"/>
              <w:autoSpaceDE w:val="0"/>
              <w:autoSpaceDN w:val="0"/>
              <w:bidi w:val="0"/>
              <w:adjustRightInd w:val="0"/>
              <w:snapToGrid w:val="0"/>
              <w:textAlignment w:val="baseline"/>
            </w:pPr>
          </w:p>
        </w:tc>
      </w:tr>
      <w:tr w14:paraId="57748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2" w:hRule="atLeast"/>
        </w:trPr>
        <w:tc>
          <w:tcPr>
            <w:tcW w:w="1139" w:type="dxa"/>
            <w:vMerge w:val="continue"/>
            <w:tcBorders>
              <w:top w:val="nil"/>
            </w:tcBorders>
          </w:tcPr>
          <w:p w14:paraId="07132E70">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tcPr>
          <w:p w14:paraId="05E9298D">
            <w:pPr>
              <w:keepNext w:val="0"/>
              <w:keepLines w:val="0"/>
              <w:pageBreakBefore w:val="0"/>
              <w:widowControl/>
              <w:kinsoku w:val="0"/>
              <w:wordWrap/>
              <w:overflowPunct/>
              <w:topLinePunct w:val="0"/>
              <w:autoSpaceDE w:val="0"/>
              <w:autoSpaceDN w:val="0"/>
              <w:bidi w:val="0"/>
              <w:adjustRightInd w:val="0"/>
              <w:snapToGrid w:val="0"/>
              <w:spacing w:line="281" w:lineRule="auto"/>
              <w:textAlignment w:val="baseline"/>
            </w:pPr>
          </w:p>
          <w:p w14:paraId="5CEBB5CD">
            <w:pPr>
              <w:keepNext w:val="0"/>
              <w:keepLines w:val="0"/>
              <w:pageBreakBefore w:val="0"/>
              <w:widowControl/>
              <w:kinsoku w:val="0"/>
              <w:wordWrap/>
              <w:overflowPunct/>
              <w:topLinePunct w:val="0"/>
              <w:autoSpaceDE w:val="0"/>
              <w:autoSpaceDN w:val="0"/>
              <w:bidi w:val="0"/>
              <w:adjustRightInd w:val="0"/>
              <w:snapToGrid w:val="0"/>
              <w:spacing w:line="281" w:lineRule="auto"/>
              <w:textAlignment w:val="baseline"/>
            </w:pPr>
          </w:p>
          <w:p w14:paraId="59AA606C">
            <w:pPr>
              <w:keepNext w:val="0"/>
              <w:keepLines w:val="0"/>
              <w:pageBreakBefore w:val="0"/>
              <w:widowControl/>
              <w:kinsoku w:val="0"/>
              <w:wordWrap/>
              <w:overflowPunct/>
              <w:topLinePunct w:val="0"/>
              <w:autoSpaceDE w:val="0"/>
              <w:autoSpaceDN w:val="0"/>
              <w:bidi w:val="0"/>
              <w:adjustRightInd w:val="0"/>
              <w:snapToGrid w:val="0"/>
              <w:spacing w:line="281" w:lineRule="auto"/>
              <w:textAlignment w:val="baseline"/>
            </w:pPr>
          </w:p>
          <w:p w14:paraId="7841FF19">
            <w:pPr>
              <w:keepNext w:val="0"/>
              <w:keepLines w:val="0"/>
              <w:pageBreakBefore w:val="0"/>
              <w:widowControl/>
              <w:kinsoku w:val="0"/>
              <w:wordWrap/>
              <w:overflowPunct/>
              <w:topLinePunct w:val="0"/>
              <w:autoSpaceDE w:val="0"/>
              <w:autoSpaceDN w:val="0"/>
              <w:bidi w:val="0"/>
              <w:adjustRightInd w:val="0"/>
              <w:snapToGrid w:val="0"/>
              <w:spacing w:line="281" w:lineRule="auto"/>
              <w:textAlignment w:val="baseline"/>
            </w:pPr>
          </w:p>
          <w:p w14:paraId="16E4698E">
            <w:pPr>
              <w:keepNext w:val="0"/>
              <w:keepLines w:val="0"/>
              <w:pageBreakBefore w:val="0"/>
              <w:widowControl/>
              <w:kinsoku w:val="0"/>
              <w:wordWrap/>
              <w:overflowPunct/>
              <w:topLinePunct w:val="0"/>
              <w:autoSpaceDE w:val="0"/>
              <w:autoSpaceDN w:val="0"/>
              <w:bidi w:val="0"/>
              <w:adjustRightInd w:val="0"/>
              <w:snapToGrid w:val="0"/>
              <w:spacing w:line="281" w:lineRule="auto"/>
              <w:textAlignment w:val="baseline"/>
            </w:pPr>
          </w:p>
          <w:p w14:paraId="53B22FA5">
            <w:pPr>
              <w:keepNext w:val="0"/>
              <w:keepLines w:val="0"/>
              <w:pageBreakBefore w:val="0"/>
              <w:widowControl/>
              <w:kinsoku w:val="0"/>
              <w:wordWrap/>
              <w:overflowPunct/>
              <w:topLinePunct w:val="0"/>
              <w:autoSpaceDE w:val="0"/>
              <w:autoSpaceDN w:val="0"/>
              <w:bidi w:val="0"/>
              <w:adjustRightInd w:val="0"/>
              <w:snapToGrid w:val="0"/>
              <w:spacing w:before="59" w:line="230" w:lineRule="auto"/>
              <w:ind w:left="445"/>
              <w:textAlignment w:val="baseline"/>
              <w:rPr>
                <w:rFonts w:hint="eastAsia" w:ascii="宋体" w:hAnsi="宋体" w:eastAsia="宋体" w:cs="宋体"/>
                <w:sz w:val="18"/>
                <w:szCs w:val="18"/>
              </w:rPr>
            </w:pPr>
            <w:r>
              <w:rPr>
                <w:rFonts w:ascii="宋体" w:hAnsi="宋体" w:eastAsia="宋体" w:cs="宋体"/>
                <w:spacing w:val="6"/>
                <w:sz w:val="18"/>
                <w:szCs w:val="18"/>
              </w:rPr>
              <w:t>德</w:t>
            </w:r>
            <w:r>
              <w:rPr>
                <w:rFonts w:ascii="宋体" w:hAnsi="宋体" w:eastAsia="宋体" w:cs="宋体"/>
                <w:spacing w:val="5"/>
                <w:sz w:val="18"/>
                <w:szCs w:val="18"/>
              </w:rPr>
              <w:t>育</w:t>
            </w:r>
          </w:p>
          <w:p w14:paraId="75DABC95">
            <w:pPr>
              <w:keepNext w:val="0"/>
              <w:keepLines w:val="0"/>
              <w:pageBreakBefore w:val="0"/>
              <w:widowControl/>
              <w:kinsoku w:val="0"/>
              <w:wordWrap/>
              <w:overflowPunct/>
              <w:topLinePunct w:val="0"/>
              <w:autoSpaceDE w:val="0"/>
              <w:autoSpaceDN w:val="0"/>
              <w:bidi w:val="0"/>
              <w:adjustRightInd w:val="0"/>
              <w:snapToGrid w:val="0"/>
              <w:spacing w:before="87" w:line="230" w:lineRule="auto"/>
              <w:ind w:left="447"/>
              <w:textAlignment w:val="baseline"/>
              <w:rPr>
                <w:rFonts w:hint="eastAsia" w:ascii="宋体" w:hAnsi="宋体" w:eastAsia="宋体" w:cs="宋体"/>
                <w:sz w:val="18"/>
                <w:szCs w:val="18"/>
              </w:rPr>
            </w:pPr>
            <w:r>
              <w:rPr>
                <w:rFonts w:ascii="宋体" w:hAnsi="宋体" w:eastAsia="宋体" w:cs="宋体"/>
                <w:spacing w:val="5"/>
                <w:sz w:val="18"/>
                <w:szCs w:val="18"/>
              </w:rPr>
              <w:t>素</w:t>
            </w:r>
            <w:r>
              <w:rPr>
                <w:rFonts w:ascii="宋体" w:hAnsi="宋体" w:eastAsia="宋体" w:cs="宋体"/>
                <w:spacing w:val="4"/>
                <w:sz w:val="18"/>
                <w:szCs w:val="18"/>
              </w:rPr>
              <w:t>质</w:t>
            </w:r>
          </w:p>
          <w:p w14:paraId="638192B1">
            <w:pPr>
              <w:keepNext w:val="0"/>
              <w:keepLines w:val="0"/>
              <w:pageBreakBefore w:val="0"/>
              <w:widowControl/>
              <w:kinsoku w:val="0"/>
              <w:wordWrap/>
              <w:overflowPunct/>
              <w:topLinePunct w:val="0"/>
              <w:autoSpaceDE w:val="0"/>
              <w:autoSpaceDN w:val="0"/>
              <w:bidi w:val="0"/>
              <w:adjustRightInd w:val="0"/>
              <w:snapToGrid w:val="0"/>
              <w:spacing w:before="88" w:line="230" w:lineRule="auto"/>
              <w:ind w:left="444"/>
              <w:textAlignment w:val="baseline"/>
              <w:rPr>
                <w:rFonts w:hint="eastAsia" w:ascii="宋体" w:hAnsi="宋体" w:eastAsia="宋体" w:cs="宋体"/>
                <w:sz w:val="18"/>
                <w:szCs w:val="18"/>
              </w:rPr>
            </w:pPr>
            <w:r>
              <w:rPr>
                <w:rFonts w:ascii="宋体" w:hAnsi="宋体" w:eastAsia="宋体" w:cs="宋体"/>
                <w:spacing w:val="6"/>
                <w:sz w:val="18"/>
                <w:szCs w:val="18"/>
              </w:rPr>
              <w:t>加分</w:t>
            </w:r>
          </w:p>
          <w:p w14:paraId="7CE58629">
            <w:pPr>
              <w:keepNext w:val="0"/>
              <w:keepLines w:val="0"/>
              <w:pageBreakBefore w:val="0"/>
              <w:widowControl/>
              <w:kinsoku w:val="0"/>
              <w:wordWrap/>
              <w:overflowPunct/>
              <w:topLinePunct w:val="0"/>
              <w:autoSpaceDE w:val="0"/>
              <w:autoSpaceDN w:val="0"/>
              <w:bidi w:val="0"/>
              <w:adjustRightInd w:val="0"/>
              <w:snapToGrid w:val="0"/>
              <w:spacing w:before="87" w:line="230" w:lineRule="auto"/>
              <w:ind w:left="289"/>
              <w:textAlignment w:val="baseline"/>
              <w:rPr>
                <w:rFonts w:hint="eastAsia" w:ascii="宋体" w:hAnsi="宋体" w:eastAsia="宋体" w:cs="宋体"/>
                <w:sz w:val="18"/>
                <w:szCs w:val="18"/>
              </w:rPr>
            </w:pPr>
            <w:r>
              <w:rPr>
                <w:rFonts w:ascii="宋体" w:hAnsi="宋体" w:eastAsia="宋体" w:cs="宋体"/>
                <w:spacing w:val="13"/>
                <w:sz w:val="18"/>
                <w:szCs w:val="18"/>
              </w:rPr>
              <w:t>(</w:t>
            </w:r>
            <w:r>
              <w:rPr>
                <w:rFonts w:ascii="宋体" w:hAnsi="宋体" w:eastAsia="宋体" w:cs="宋体"/>
                <w:spacing w:val="10"/>
                <w:sz w:val="18"/>
                <w:szCs w:val="18"/>
              </w:rPr>
              <w:t>5 分)</w:t>
            </w:r>
          </w:p>
        </w:tc>
        <w:tc>
          <w:tcPr>
            <w:tcW w:w="407" w:type="dxa"/>
          </w:tcPr>
          <w:p w14:paraId="0C58C863">
            <w:pPr>
              <w:keepNext w:val="0"/>
              <w:keepLines w:val="0"/>
              <w:pageBreakBefore w:val="0"/>
              <w:widowControl/>
              <w:kinsoku w:val="0"/>
              <w:wordWrap/>
              <w:overflowPunct/>
              <w:topLinePunct w:val="0"/>
              <w:autoSpaceDE w:val="0"/>
              <w:autoSpaceDN w:val="0"/>
              <w:bidi w:val="0"/>
              <w:adjustRightInd w:val="0"/>
              <w:snapToGrid w:val="0"/>
              <w:spacing w:line="271" w:lineRule="auto"/>
              <w:textAlignment w:val="baseline"/>
            </w:pPr>
          </w:p>
          <w:p w14:paraId="450C2A3F">
            <w:pPr>
              <w:keepNext w:val="0"/>
              <w:keepLines w:val="0"/>
              <w:pageBreakBefore w:val="0"/>
              <w:widowControl/>
              <w:kinsoku w:val="0"/>
              <w:wordWrap/>
              <w:overflowPunct/>
              <w:topLinePunct w:val="0"/>
              <w:autoSpaceDE w:val="0"/>
              <w:autoSpaceDN w:val="0"/>
              <w:bidi w:val="0"/>
              <w:adjustRightInd w:val="0"/>
              <w:snapToGrid w:val="0"/>
              <w:spacing w:line="271" w:lineRule="auto"/>
              <w:textAlignment w:val="baseline"/>
            </w:pPr>
          </w:p>
          <w:p w14:paraId="7EBD9A22">
            <w:pPr>
              <w:keepNext w:val="0"/>
              <w:keepLines w:val="0"/>
              <w:pageBreakBefore w:val="0"/>
              <w:widowControl/>
              <w:kinsoku w:val="0"/>
              <w:wordWrap/>
              <w:overflowPunct/>
              <w:topLinePunct w:val="0"/>
              <w:autoSpaceDE w:val="0"/>
              <w:autoSpaceDN w:val="0"/>
              <w:bidi w:val="0"/>
              <w:adjustRightInd w:val="0"/>
              <w:snapToGrid w:val="0"/>
              <w:spacing w:line="271" w:lineRule="auto"/>
              <w:textAlignment w:val="baseline"/>
            </w:pPr>
          </w:p>
          <w:p w14:paraId="4ACF1618">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058F676C">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697F3F66">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51B0097D">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6968EDA7">
            <w:pPr>
              <w:keepNext w:val="0"/>
              <w:keepLines w:val="0"/>
              <w:pageBreakBefore w:val="0"/>
              <w:widowControl/>
              <w:kinsoku w:val="0"/>
              <w:wordWrap/>
              <w:overflowPunct/>
              <w:topLinePunct w:val="0"/>
              <w:autoSpaceDE w:val="0"/>
              <w:autoSpaceDN w:val="0"/>
              <w:bidi w:val="0"/>
              <w:adjustRightInd w:val="0"/>
              <w:snapToGrid w:val="0"/>
              <w:spacing w:before="58" w:line="193" w:lineRule="auto"/>
              <w:ind w:left="159"/>
              <w:textAlignment w:val="baseline"/>
              <w:rPr>
                <w:rFonts w:hint="eastAsia" w:ascii="宋体" w:hAnsi="宋体" w:eastAsia="宋体" w:cs="宋体"/>
                <w:sz w:val="18"/>
                <w:szCs w:val="18"/>
              </w:rPr>
            </w:pPr>
            <w:r>
              <w:rPr>
                <w:rFonts w:ascii="宋体" w:hAnsi="宋体" w:eastAsia="宋体" w:cs="宋体"/>
                <w:sz w:val="18"/>
                <w:szCs w:val="18"/>
              </w:rPr>
              <w:t>4</w:t>
            </w:r>
          </w:p>
        </w:tc>
        <w:tc>
          <w:tcPr>
            <w:tcW w:w="11235" w:type="dxa"/>
          </w:tcPr>
          <w:p w14:paraId="7972196C">
            <w:pPr>
              <w:keepNext w:val="0"/>
              <w:keepLines w:val="0"/>
              <w:pageBreakBefore w:val="0"/>
              <w:widowControl/>
              <w:kinsoku w:val="0"/>
              <w:wordWrap/>
              <w:overflowPunct/>
              <w:topLinePunct w:val="0"/>
              <w:autoSpaceDE w:val="0"/>
              <w:autoSpaceDN w:val="0"/>
              <w:bidi w:val="0"/>
              <w:adjustRightInd w:val="0"/>
              <w:snapToGrid w:val="0"/>
              <w:spacing w:before="64" w:line="300" w:lineRule="exact"/>
              <w:ind w:left="124"/>
              <w:textAlignment w:val="baseline"/>
              <w:rPr>
                <w:rFonts w:hint="eastAsia" w:ascii="宋体" w:hAnsi="宋体" w:eastAsia="宋体" w:cs="宋体"/>
                <w:sz w:val="18"/>
                <w:szCs w:val="18"/>
              </w:rPr>
            </w:pPr>
            <w:r>
              <w:rPr>
                <w:rFonts w:ascii="宋体" w:hAnsi="宋体" w:eastAsia="宋体" w:cs="宋体"/>
                <w:spacing w:val="7"/>
                <w:position w:val="1"/>
                <w:sz w:val="18"/>
                <w:szCs w:val="18"/>
                <w14:textOutline w14:w="3454" w14:cap="sq" w14:cmpd="sng" w14:algn="ctr">
                  <w14:solidFill>
                    <w14:srgbClr w14:val="000000"/>
                  </w14:solidFill>
                  <w14:prstDash w14:val="solid"/>
                  <w14:bevel/>
                </w14:textOutline>
              </w:rPr>
              <w:t>1.个人荣誉称号加分</w:t>
            </w:r>
            <w:r>
              <w:rPr>
                <w:rFonts w:ascii="宋体" w:hAnsi="宋体" w:eastAsia="宋体" w:cs="宋体"/>
                <w:spacing w:val="4"/>
                <w:position w:val="1"/>
                <w:sz w:val="18"/>
                <w:szCs w:val="18"/>
                <w14:textOutline w14:w="3454" w14:cap="sq" w14:cmpd="sng" w14:algn="ctr">
                  <w14:solidFill>
                    <w14:srgbClr w14:val="000000"/>
                  </w14:solidFill>
                  <w14:prstDash w14:val="solid"/>
                  <w14:bevel/>
                </w14:textOutline>
              </w:rPr>
              <w:t>：</w:t>
            </w:r>
          </w:p>
          <w:p w14:paraId="29464ACF">
            <w:pPr>
              <w:keepNext w:val="0"/>
              <w:keepLines w:val="0"/>
              <w:pageBreakBefore w:val="0"/>
              <w:widowControl/>
              <w:kinsoku w:val="0"/>
              <w:wordWrap/>
              <w:overflowPunct/>
              <w:topLinePunct w:val="0"/>
              <w:autoSpaceDE w:val="0"/>
              <w:autoSpaceDN w:val="0"/>
              <w:bidi w:val="0"/>
              <w:adjustRightInd w:val="0"/>
              <w:snapToGrid w:val="0"/>
              <w:spacing w:before="66" w:line="300" w:lineRule="exact"/>
              <w:ind w:left="112" w:right="103" w:hanging="3"/>
              <w:textAlignment w:val="baseline"/>
              <w:rPr>
                <w:rFonts w:hint="eastAsia" w:ascii="宋体" w:hAnsi="宋体" w:eastAsia="宋体" w:cs="宋体"/>
                <w:sz w:val="18"/>
                <w:szCs w:val="18"/>
              </w:rPr>
            </w:pPr>
            <w:r>
              <w:rPr>
                <w:rFonts w:ascii="宋体" w:hAnsi="宋体" w:eastAsia="宋体" w:cs="宋体"/>
                <w:spacing w:val="14"/>
                <w:sz w:val="18"/>
                <w:szCs w:val="18"/>
              </w:rPr>
              <w:t>优秀共产党员</w:t>
            </w:r>
            <w:r>
              <w:rPr>
                <w:rFonts w:ascii="宋体" w:hAnsi="宋体" w:eastAsia="宋体" w:cs="宋体"/>
                <w:spacing w:val="10"/>
                <w:sz w:val="18"/>
                <w:szCs w:val="18"/>
              </w:rPr>
              <w:t>、</w:t>
            </w:r>
            <w:r>
              <w:rPr>
                <w:rFonts w:ascii="宋体" w:hAnsi="宋体" w:eastAsia="宋体" w:cs="宋体"/>
                <w:spacing w:val="7"/>
                <w:sz w:val="18"/>
                <w:szCs w:val="18"/>
              </w:rPr>
              <w:t xml:space="preserve">优秀团干、优秀团员、优秀学生干部、模范引领计划先进个人等 </w:t>
            </w:r>
            <w:r>
              <w:rPr>
                <w:rFonts w:ascii="宋体" w:hAnsi="宋体" w:eastAsia="宋体" w:cs="宋体"/>
                <w:color w:val="FF0000"/>
                <w:spacing w:val="7"/>
                <w:sz w:val="18"/>
                <w:szCs w:val="18"/>
              </w:rPr>
              <w:t>(国家级 4 分，省部级 2 分，市、校</w:t>
            </w:r>
            <w:r>
              <w:rPr>
                <w:rFonts w:ascii="宋体" w:hAnsi="宋体" w:eastAsia="宋体" w:cs="宋体"/>
                <w:color w:val="FF0000"/>
                <w:sz w:val="18"/>
                <w:szCs w:val="18"/>
              </w:rPr>
              <w:t xml:space="preserve"> </w:t>
            </w:r>
            <w:r>
              <w:rPr>
                <w:rFonts w:ascii="宋体" w:hAnsi="宋体" w:eastAsia="宋体" w:cs="宋体"/>
                <w:color w:val="FF0000"/>
                <w:spacing w:val="7"/>
                <w:sz w:val="18"/>
                <w:szCs w:val="18"/>
              </w:rPr>
              <w:t>级</w:t>
            </w:r>
            <w:r>
              <w:rPr>
                <w:rFonts w:hint="eastAsia" w:ascii="宋体" w:hAnsi="宋体" w:eastAsia="宋体" w:cs="宋体"/>
                <w:color w:val="FF0000"/>
                <w:spacing w:val="7"/>
                <w:sz w:val="18"/>
                <w:szCs w:val="18"/>
              </w:rPr>
              <w:t xml:space="preserve"> </w:t>
            </w:r>
            <w:r>
              <w:rPr>
                <w:rFonts w:ascii="宋体" w:hAnsi="宋体" w:eastAsia="宋体" w:cs="宋体"/>
                <w:color w:val="FF0000"/>
                <w:spacing w:val="7"/>
                <w:sz w:val="18"/>
                <w:szCs w:val="18"/>
              </w:rPr>
              <w:t>1.5 分，院级</w:t>
            </w:r>
            <w:r>
              <w:rPr>
                <w:rFonts w:hint="eastAsia" w:ascii="宋体" w:hAnsi="宋体" w:eastAsia="宋体" w:cs="宋体"/>
                <w:color w:val="FF0000"/>
                <w:spacing w:val="7"/>
                <w:sz w:val="18"/>
                <w:szCs w:val="18"/>
              </w:rPr>
              <w:t xml:space="preserve"> </w:t>
            </w:r>
            <w:r>
              <w:rPr>
                <w:rFonts w:ascii="宋体" w:hAnsi="宋体" w:eastAsia="宋体" w:cs="宋体"/>
                <w:color w:val="FF0000"/>
                <w:spacing w:val="7"/>
                <w:sz w:val="18"/>
                <w:szCs w:val="18"/>
              </w:rPr>
              <w:t>0.8</w:t>
            </w:r>
            <w:r>
              <w:rPr>
                <w:rFonts w:hint="eastAsia" w:ascii="宋体" w:hAnsi="宋体" w:eastAsia="宋体" w:cs="宋体"/>
                <w:color w:val="FF0000"/>
                <w:spacing w:val="7"/>
                <w:sz w:val="18"/>
                <w:szCs w:val="18"/>
              </w:rPr>
              <w:t xml:space="preserve"> </w:t>
            </w:r>
            <w:r>
              <w:rPr>
                <w:rFonts w:ascii="宋体" w:hAnsi="宋体" w:eastAsia="宋体" w:cs="宋体"/>
                <w:color w:val="FF0000"/>
                <w:spacing w:val="7"/>
                <w:sz w:val="18"/>
                <w:szCs w:val="18"/>
              </w:rPr>
              <w:t xml:space="preserve">分) </w:t>
            </w:r>
            <w:r>
              <w:rPr>
                <w:rFonts w:ascii="宋体" w:hAnsi="宋体" w:eastAsia="宋体" w:cs="宋体"/>
                <w:spacing w:val="6"/>
                <w:sz w:val="18"/>
                <w:szCs w:val="18"/>
              </w:rPr>
              <w:t xml:space="preserve">；志愿服务、“三下乡”、青马工程优秀学员、军事技能训练等活动先进个人或积极分子 </w:t>
            </w:r>
            <w:r>
              <w:rPr>
                <w:rFonts w:ascii="宋体" w:hAnsi="宋体" w:eastAsia="宋体" w:cs="宋体"/>
                <w:color w:val="FF0000"/>
                <w:spacing w:val="6"/>
                <w:sz w:val="18"/>
                <w:szCs w:val="18"/>
              </w:rPr>
              <w:t>(国家</w:t>
            </w:r>
            <w:r>
              <w:rPr>
                <w:rFonts w:ascii="宋体" w:hAnsi="宋体" w:eastAsia="宋体" w:cs="宋体"/>
                <w:color w:val="FF0000"/>
                <w:sz w:val="18"/>
                <w:szCs w:val="18"/>
              </w:rPr>
              <w:t xml:space="preserve"> </w:t>
            </w:r>
            <w:r>
              <w:rPr>
                <w:rFonts w:ascii="宋体" w:hAnsi="宋体" w:eastAsia="宋体" w:cs="宋体"/>
                <w:color w:val="FF0000"/>
                <w:spacing w:val="10"/>
                <w:sz w:val="18"/>
                <w:szCs w:val="18"/>
              </w:rPr>
              <w:t>级</w:t>
            </w:r>
            <w:r>
              <w:rPr>
                <w:rFonts w:ascii="宋体" w:hAnsi="宋体" w:eastAsia="宋体" w:cs="宋体"/>
                <w:color w:val="FF0000"/>
                <w:spacing w:val="8"/>
                <w:sz w:val="18"/>
                <w:szCs w:val="18"/>
              </w:rPr>
              <w:t xml:space="preserve"> </w:t>
            </w:r>
            <w:r>
              <w:rPr>
                <w:rFonts w:ascii="宋体" w:hAnsi="宋体" w:eastAsia="宋体" w:cs="宋体"/>
                <w:color w:val="FF0000"/>
                <w:spacing w:val="5"/>
                <w:sz w:val="18"/>
                <w:szCs w:val="18"/>
              </w:rPr>
              <w:t>2 分，省部级 1 分，市、校级 0.8 分，院级 0.5 分)</w:t>
            </w:r>
            <w:r>
              <w:rPr>
                <w:rFonts w:ascii="宋体" w:hAnsi="宋体" w:eastAsia="宋体" w:cs="宋体"/>
                <w:spacing w:val="5"/>
                <w:sz w:val="18"/>
                <w:szCs w:val="18"/>
              </w:rPr>
              <w:t>；</w:t>
            </w:r>
          </w:p>
          <w:p w14:paraId="08B0A35F">
            <w:pPr>
              <w:keepNext w:val="0"/>
              <w:keepLines w:val="0"/>
              <w:pageBreakBefore w:val="0"/>
              <w:widowControl/>
              <w:kinsoku w:val="0"/>
              <w:wordWrap/>
              <w:overflowPunct/>
              <w:topLinePunct w:val="0"/>
              <w:autoSpaceDE w:val="0"/>
              <w:autoSpaceDN w:val="0"/>
              <w:bidi w:val="0"/>
              <w:adjustRightInd w:val="0"/>
              <w:snapToGrid w:val="0"/>
              <w:spacing w:before="17" w:line="300" w:lineRule="exact"/>
              <w:ind w:left="112"/>
              <w:textAlignment w:val="baseline"/>
              <w:rPr>
                <w:rFonts w:hint="eastAsia" w:ascii="宋体" w:hAnsi="宋体" w:eastAsia="宋体" w:cs="宋体"/>
                <w:sz w:val="18"/>
                <w:szCs w:val="18"/>
              </w:rPr>
            </w:pPr>
            <w:r>
              <w:rPr>
                <w:rFonts w:ascii="宋体" w:hAnsi="宋体" w:eastAsia="宋体" w:cs="宋体"/>
                <w:spacing w:val="8"/>
                <w:position w:val="1"/>
                <w:sz w:val="18"/>
                <w:szCs w:val="18"/>
                <w14:textOutline w14:w="3454" w14:cap="sq" w14:cmpd="sng" w14:algn="ctr">
                  <w14:solidFill>
                    <w14:srgbClr w14:val="000000"/>
                  </w14:solidFill>
                  <w14:prstDash w14:val="solid"/>
                  <w14:bevel/>
                </w14:textOutline>
              </w:rPr>
              <w:t>2.团体荣誉称号加分</w:t>
            </w:r>
            <w:r>
              <w:rPr>
                <w:rFonts w:ascii="宋体" w:hAnsi="宋体" w:eastAsia="宋体" w:cs="宋体"/>
                <w:spacing w:val="6"/>
                <w:position w:val="1"/>
                <w:sz w:val="18"/>
                <w:szCs w:val="18"/>
                <w14:textOutline w14:w="3454" w14:cap="sq" w14:cmpd="sng" w14:algn="ctr">
                  <w14:solidFill>
                    <w14:srgbClr w14:val="000000"/>
                  </w14:solidFill>
                  <w14:prstDash w14:val="solid"/>
                  <w14:bevel/>
                </w14:textOutline>
              </w:rPr>
              <w:t>：</w:t>
            </w:r>
          </w:p>
          <w:p w14:paraId="7B782184">
            <w:pPr>
              <w:keepNext w:val="0"/>
              <w:keepLines w:val="0"/>
              <w:pageBreakBefore w:val="0"/>
              <w:widowControl/>
              <w:kinsoku w:val="0"/>
              <w:wordWrap/>
              <w:overflowPunct/>
              <w:topLinePunct w:val="0"/>
              <w:autoSpaceDE w:val="0"/>
              <w:autoSpaceDN w:val="0"/>
              <w:bidi w:val="0"/>
              <w:adjustRightInd w:val="0"/>
              <w:snapToGrid w:val="0"/>
              <w:spacing w:before="66" w:line="300" w:lineRule="exact"/>
              <w:ind w:left="109" w:right="98" w:firstLine="5"/>
              <w:textAlignment w:val="baseline"/>
              <w:rPr>
                <w:rFonts w:hint="eastAsia" w:ascii="宋体" w:hAnsi="宋体" w:eastAsia="宋体" w:cs="宋体"/>
                <w:sz w:val="18"/>
                <w:szCs w:val="18"/>
              </w:rPr>
            </w:pPr>
            <w:r>
              <w:rPr>
                <w:rFonts w:ascii="宋体" w:hAnsi="宋体" w:eastAsia="宋体" w:cs="宋体"/>
                <w:spacing w:val="12"/>
                <w:sz w:val="18"/>
                <w:szCs w:val="18"/>
              </w:rPr>
              <w:t>先进党支部、先</w:t>
            </w:r>
            <w:r>
              <w:rPr>
                <w:rFonts w:ascii="宋体" w:hAnsi="宋体" w:eastAsia="宋体" w:cs="宋体"/>
                <w:spacing w:val="7"/>
                <w:sz w:val="18"/>
                <w:szCs w:val="18"/>
              </w:rPr>
              <w:t>进</w:t>
            </w:r>
            <w:r>
              <w:rPr>
                <w:rFonts w:ascii="宋体" w:hAnsi="宋体" w:eastAsia="宋体" w:cs="宋体"/>
                <w:spacing w:val="6"/>
                <w:sz w:val="18"/>
                <w:szCs w:val="18"/>
              </w:rPr>
              <w:t>团支部、先进班集体、“活力在基层”主题团日竞赛获奖项目、文明宿舍、模范引领计划先进集体、军事技能训练先</w:t>
            </w:r>
            <w:r>
              <w:rPr>
                <w:rFonts w:ascii="宋体" w:hAnsi="宋体" w:eastAsia="宋体" w:cs="宋体"/>
                <w:sz w:val="18"/>
                <w:szCs w:val="18"/>
              </w:rPr>
              <w:t xml:space="preserve"> </w:t>
            </w:r>
            <w:r>
              <w:rPr>
                <w:rFonts w:ascii="宋体" w:hAnsi="宋体" w:eastAsia="宋体" w:cs="宋体"/>
                <w:spacing w:val="5"/>
                <w:sz w:val="18"/>
                <w:szCs w:val="18"/>
              </w:rPr>
              <w:t>进集体、“三下乡”</w:t>
            </w:r>
            <w:r>
              <w:rPr>
                <w:rFonts w:hint="eastAsia" w:ascii="宋体" w:hAnsi="宋体" w:eastAsia="宋体" w:cs="宋体"/>
                <w:spacing w:val="5"/>
                <w:sz w:val="18"/>
                <w:szCs w:val="18"/>
                <w:lang w:val="en-US" w:eastAsia="zh-CN"/>
              </w:rPr>
              <w:t>社会实践</w:t>
            </w:r>
            <w:r>
              <w:rPr>
                <w:rFonts w:ascii="宋体" w:hAnsi="宋体" w:eastAsia="宋体" w:cs="宋体"/>
                <w:spacing w:val="5"/>
                <w:sz w:val="18"/>
                <w:szCs w:val="18"/>
              </w:rPr>
              <w:t>优秀团队</w:t>
            </w:r>
            <w:r>
              <w:rPr>
                <w:rFonts w:hint="eastAsia" w:ascii="宋体" w:hAnsi="宋体" w:eastAsia="宋体" w:cs="宋体"/>
                <w:spacing w:val="5"/>
                <w:sz w:val="18"/>
                <w:szCs w:val="18"/>
              </w:rPr>
              <w:t>、优秀教官中队、优秀组织集体</w:t>
            </w:r>
            <w:r>
              <w:rPr>
                <w:rFonts w:ascii="宋体" w:hAnsi="宋体" w:eastAsia="宋体" w:cs="宋体"/>
                <w:spacing w:val="5"/>
                <w:sz w:val="18"/>
                <w:szCs w:val="18"/>
              </w:rPr>
              <w:t xml:space="preserve">等 </w:t>
            </w:r>
            <w:r>
              <w:rPr>
                <w:rFonts w:ascii="宋体" w:hAnsi="宋体" w:eastAsia="宋体" w:cs="宋体"/>
                <w:color w:val="FF0000"/>
                <w:spacing w:val="5"/>
                <w:sz w:val="18"/>
                <w:szCs w:val="18"/>
              </w:rPr>
              <w:t>(国家级 1.5 分；省部级 1 分；市、</w:t>
            </w:r>
            <w:r>
              <w:rPr>
                <w:rFonts w:ascii="宋体" w:hAnsi="宋体" w:eastAsia="宋体" w:cs="宋体"/>
                <w:color w:val="FF0000"/>
                <w:spacing w:val="7"/>
                <w:sz w:val="18"/>
                <w:szCs w:val="18"/>
              </w:rPr>
              <w:t>校级</w:t>
            </w:r>
            <w:r>
              <w:rPr>
                <w:rFonts w:hint="eastAsia" w:ascii="宋体" w:hAnsi="宋体" w:eastAsia="宋体" w:cs="宋体"/>
                <w:color w:val="FF0000"/>
                <w:spacing w:val="7"/>
                <w:sz w:val="18"/>
                <w:szCs w:val="18"/>
              </w:rPr>
              <w:t xml:space="preserve"> </w:t>
            </w:r>
            <w:r>
              <w:rPr>
                <w:rFonts w:ascii="宋体" w:hAnsi="宋体" w:eastAsia="宋体" w:cs="宋体"/>
                <w:color w:val="FF0000"/>
                <w:spacing w:val="7"/>
                <w:sz w:val="18"/>
                <w:szCs w:val="18"/>
              </w:rPr>
              <w:t>0.8 分：院级</w:t>
            </w:r>
            <w:r>
              <w:rPr>
                <w:rFonts w:hint="eastAsia" w:ascii="宋体" w:hAnsi="宋体" w:eastAsia="宋体" w:cs="宋体"/>
                <w:color w:val="FF0000"/>
                <w:spacing w:val="7"/>
                <w:sz w:val="18"/>
                <w:szCs w:val="18"/>
              </w:rPr>
              <w:t xml:space="preserve"> </w:t>
            </w:r>
            <w:r>
              <w:rPr>
                <w:rFonts w:ascii="宋体" w:hAnsi="宋体" w:eastAsia="宋体" w:cs="宋体"/>
                <w:color w:val="FF0000"/>
                <w:spacing w:val="7"/>
                <w:sz w:val="18"/>
                <w:szCs w:val="18"/>
              </w:rPr>
              <w:t>0.5</w:t>
            </w:r>
            <w:r>
              <w:rPr>
                <w:rFonts w:hint="eastAsia" w:ascii="宋体" w:hAnsi="宋体" w:eastAsia="宋体" w:cs="宋体"/>
                <w:color w:val="FF0000"/>
                <w:spacing w:val="7"/>
                <w:sz w:val="18"/>
                <w:szCs w:val="18"/>
              </w:rPr>
              <w:t xml:space="preserve"> </w:t>
            </w:r>
            <w:r>
              <w:rPr>
                <w:rFonts w:ascii="宋体" w:hAnsi="宋体" w:eastAsia="宋体" w:cs="宋体"/>
                <w:color w:val="FF0000"/>
                <w:spacing w:val="7"/>
                <w:sz w:val="18"/>
                <w:szCs w:val="18"/>
              </w:rPr>
              <w:t>分</w:t>
            </w:r>
            <w:r>
              <w:rPr>
                <w:rFonts w:ascii="宋体" w:hAnsi="宋体" w:eastAsia="宋体" w:cs="宋体"/>
                <w:color w:val="FF0000"/>
                <w:spacing w:val="5"/>
                <w:sz w:val="18"/>
                <w:szCs w:val="18"/>
              </w:rPr>
              <w:t>)</w:t>
            </w:r>
            <w:r>
              <w:rPr>
                <w:rFonts w:ascii="宋体" w:hAnsi="宋体" w:eastAsia="宋体" w:cs="宋体"/>
                <w:spacing w:val="3"/>
                <w:sz w:val="18"/>
                <w:szCs w:val="18"/>
              </w:rPr>
              <w:t>。</w:t>
            </w:r>
          </w:p>
          <w:p w14:paraId="4AAAB306">
            <w:pPr>
              <w:keepNext w:val="0"/>
              <w:keepLines w:val="0"/>
              <w:pageBreakBefore w:val="0"/>
              <w:widowControl/>
              <w:kinsoku w:val="0"/>
              <w:wordWrap/>
              <w:overflowPunct/>
              <w:topLinePunct w:val="0"/>
              <w:autoSpaceDE w:val="0"/>
              <w:autoSpaceDN w:val="0"/>
              <w:bidi w:val="0"/>
              <w:adjustRightInd w:val="0"/>
              <w:snapToGrid w:val="0"/>
              <w:spacing w:before="35" w:line="300" w:lineRule="exact"/>
              <w:ind w:left="110"/>
              <w:textAlignment w:val="baseline"/>
              <w:rPr>
                <w:rFonts w:hint="eastAsia" w:ascii="宋体" w:hAnsi="宋体" w:eastAsia="宋体" w:cs="宋体"/>
                <w:sz w:val="18"/>
                <w:szCs w:val="18"/>
              </w:rPr>
            </w:pPr>
            <w:r>
              <w:rPr>
                <w:rFonts w:ascii="宋体" w:hAnsi="宋体" w:eastAsia="宋体" w:cs="宋体"/>
                <w:spacing w:val="1"/>
                <w:sz w:val="18"/>
                <w:szCs w:val="18"/>
                <w14:textOutline w14:w="3454" w14:cap="sq" w14:cmpd="sng" w14:algn="ctr">
                  <w14:solidFill>
                    <w14:srgbClr w14:val="000000"/>
                  </w14:solidFill>
                  <w14:prstDash w14:val="solid"/>
                  <w14:bevel/>
                </w14:textOutline>
              </w:rPr>
              <w:t>注：</w:t>
            </w:r>
          </w:p>
          <w:p w14:paraId="11A2C094">
            <w:pPr>
              <w:keepNext w:val="0"/>
              <w:keepLines w:val="0"/>
              <w:pageBreakBefore w:val="0"/>
              <w:widowControl/>
              <w:kinsoku w:val="0"/>
              <w:wordWrap/>
              <w:overflowPunct/>
              <w:topLinePunct w:val="0"/>
              <w:autoSpaceDE w:val="0"/>
              <w:autoSpaceDN w:val="0"/>
              <w:bidi w:val="0"/>
              <w:adjustRightInd w:val="0"/>
              <w:snapToGrid w:val="0"/>
              <w:spacing w:before="83" w:line="300" w:lineRule="exact"/>
              <w:ind w:left="120"/>
              <w:textAlignment w:val="baseline"/>
              <w:rPr>
                <w:rFonts w:hint="eastAsia" w:ascii="宋体" w:hAnsi="宋体" w:eastAsia="宋体" w:cs="宋体"/>
                <w:sz w:val="18"/>
                <w:szCs w:val="18"/>
              </w:rPr>
            </w:pPr>
            <w:r>
              <w:rPr>
                <w:rFonts w:ascii="宋体" w:hAnsi="宋体" w:eastAsia="宋体" w:cs="宋体"/>
                <w:spacing w:val="11"/>
                <w:sz w:val="18"/>
                <w:szCs w:val="18"/>
              </w:rPr>
              <w:t>(1) 院级个人荣誉评选需经学院党委同意后，学院团委统筹安排开展，</w:t>
            </w:r>
            <w:r>
              <w:rPr>
                <w:rFonts w:ascii="宋体" w:hAnsi="宋体" w:eastAsia="宋体" w:cs="宋体"/>
                <w:color w:val="FF0000"/>
                <w:spacing w:val="11"/>
                <w:sz w:val="18"/>
                <w:szCs w:val="18"/>
              </w:rPr>
              <w:t>除此之外的所有学生组织、社团内部评优不加分</w:t>
            </w:r>
            <w:r>
              <w:rPr>
                <w:rFonts w:ascii="宋体" w:hAnsi="宋体" w:eastAsia="宋体" w:cs="宋体"/>
                <w:color w:val="FF0000"/>
                <w:spacing w:val="3"/>
                <w:sz w:val="18"/>
                <w:szCs w:val="18"/>
              </w:rPr>
              <w:t>；</w:t>
            </w:r>
          </w:p>
          <w:p w14:paraId="65A4EE33">
            <w:pPr>
              <w:keepNext w:val="0"/>
              <w:keepLines w:val="0"/>
              <w:pageBreakBefore w:val="0"/>
              <w:widowControl/>
              <w:kinsoku w:val="0"/>
              <w:wordWrap/>
              <w:overflowPunct/>
              <w:topLinePunct w:val="0"/>
              <w:autoSpaceDE w:val="0"/>
              <w:autoSpaceDN w:val="0"/>
              <w:bidi w:val="0"/>
              <w:adjustRightInd w:val="0"/>
              <w:snapToGrid w:val="0"/>
              <w:spacing w:before="28" w:line="300" w:lineRule="exact"/>
              <w:ind w:left="114" w:right="100" w:firstLine="6"/>
              <w:textAlignment w:val="baseline"/>
              <w:rPr>
                <w:rFonts w:hint="eastAsia" w:ascii="宋体" w:hAnsi="宋体" w:eastAsia="宋体" w:cs="宋体"/>
                <w:sz w:val="18"/>
                <w:szCs w:val="18"/>
              </w:rPr>
            </w:pPr>
            <w:r>
              <w:rPr>
                <w:rFonts w:ascii="宋体" w:hAnsi="宋体" w:eastAsia="宋体" w:cs="宋体"/>
                <w:spacing w:val="8"/>
                <w:sz w:val="18"/>
                <w:szCs w:val="18"/>
              </w:rPr>
              <w:t>(</w:t>
            </w:r>
            <w:r>
              <w:rPr>
                <w:rFonts w:ascii="宋体" w:hAnsi="宋体" w:eastAsia="宋体" w:cs="宋体"/>
                <w:spacing w:val="7"/>
                <w:sz w:val="18"/>
                <w:szCs w:val="18"/>
              </w:rPr>
              <w:t>2) 模范引领计划</w:t>
            </w:r>
            <w:r>
              <w:rPr>
                <w:rFonts w:ascii="宋体" w:hAnsi="宋体" w:eastAsia="宋体" w:cs="宋体"/>
                <w:color w:val="FF0000"/>
                <w:spacing w:val="7"/>
                <w:sz w:val="18"/>
                <w:szCs w:val="18"/>
              </w:rPr>
              <w:t>先进个人提名奖市、校级可申请加</w:t>
            </w:r>
            <w:r>
              <w:rPr>
                <w:rFonts w:hint="eastAsia" w:ascii="宋体" w:hAnsi="宋体" w:eastAsia="宋体" w:cs="宋体"/>
                <w:color w:val="FF0000"/>
                <w:spacing w:val="7"/>
                <w:sz w:val="18"/>
                <w:szCs w:val="18"/>
              </w:rPr>
              <w:t xml:space="preserve"> </w:t>
            </w:r>
            <w:r>
              <w:rPr>
                <w:rFonts w:ascii="宋体" w:hAnsi="宋体" w:eastAsia="宋体" w:cs="宋体"/>
                <w:color w:val="FF0000"/>
                <w:spacing w:val="7"/>
                <w:sz w:val="18"/>
                <w:szCs w:val="18"/>
              </w:rPr>
              <w:t>1</w:t>
            </w:r>
            <w:r>
              <w:rPr>
                <w:rFonts w:hint="eastAsia" w:ascii="宋体" w:hAnsi="宋体" w:eastAsia="宋体" w:cs="宋体"/>
                <w:color w:val="FF0000"/>
                <w:spacing w:val="7"/>
                <w:sz w:val="18"/>
                <w:szCs w:val="18"/>
              </w:rPr>
              <w:t xml:space="preserve"> </w:t>
            </w:r>
            <w:r>
              <w:rPr>
                <w:rFonts w:ascii="宋体" w:hAnsi="宋体" w:eastAsia="宋体" w:cs="宋体"/>
                <w:color w:val="FF0000"/>
                <w:spacing w:val="7"/>
                <w:sz w:val="18"/>
                <w:szCs w:val="18"/>
              </w:rPr>
              <w:t>分、院级可申请加 0.5 分，参与未获奖可申请加 0.3 分；</w:t>
            </w:r>
            <w:r>
              <w:rPr>
                <w:rFonts w:ascii="宋体" w:hAnsi="宋体" w:eastAsia="宋体" w:cs="宋体"/>
                <w:spacing w:val="7"/>
                <w:sz w:val="18"/>
                <w:szCs w:val="18"/>
              </w:rPr>
              <w:t>模范引领计划</w:t>
            </w:r>
            <w:r>
              <w:rPr>
                <w:rFonts w:ascii="宋体" w:hAnsi="宋体" w:eastAsia="宋体" w:cs="宋体"/>
                <w:sz w:val="18"/>
                <w:szCs w:val="18"/>
              </w:rPr>
              <w:t xml:space="preserve"> </w:t>
            </w:r>
            <w:r>
              <w:rPr>
                <w:rFonts w:ascii="宋体" w:hAnsi="宋体" w:eastAsia="宋体" w:cs="宋体"/>
                <w:color w:val="FF0000"/>
                <w:spacing w:val="-4"/>
                <w:sz w:val="18"/>
                <w:szCs w:val="18"/>
              </w:rPr>
              <w:t>先进集体提名奖</w:t>
            </w:r>
            <w:r>
              <w:rPr>
                <w:rFonts w:ascii="宋体" w:hAnsi="宋体" w:eastAsia="宋体" w:cs="宋体"/>
                <w:color w:val="FF0000"/>
                <w:spacing w:val="7"/>
                <w:sz w:val="18"/>
                <w:szCs w:val="18"/>
              </w:rPr>
              <w:t>市、校级可申请加 0.5 分 、院级可申请加 0.3 分，参与未获奖加 0.25 分。</w:t>
            </w:r>
          </w:p>
        </w:tc>
        <w:tc>
          <w:tcPr>
            <w:tcW w:w="425" w:type="dxa"/>
          </w:tcPr>
          <w:p w14:paraId="03531544">
            <w:pPr>
              <w:keepNext w:val="0"/>
              <w:keepLines w:val="0"/>
              <w:pageBreakBefore w:val="0"/>
              <w:widowControl/>
              <w:kinsoku w:val="0"/>
              <w:wordWrap/>
              <w:overflowPunct/>
              <w:topLinePunct w:val="0"/>
              <w:autoSpaceDE w:val="0"/>
              <w:autoSpaceDN w:val="0"/>
              <w:bidi w:val="0"/>
              <w:adjustRightInd w:val="0"/>
              <w:snapToGrid w:val="0"/>
              <w:spacing w:line="271" w:lineRule="auto"/>
              <w:textAlignment w:val="baseline"/>
            </w:pPr>
          </w:p>
          <w:p w14:paraId="2563730C">
            <w:pPr>
              <w:keepNext w:val="0"/>
              <w:keepLines w:val="0"/>
              <w:pageBreakBefore w:val="0"/>
              <w:widowControl/>
              <w:kinsoku w:val="0"/>
              <w:wordWrap/>
              <w:overflowPunct/>
              <w:topLinePunct w:val="0"/>
              <w:autoSpaceDE w:val="0"/>
              <w:autoSpaceDN w:val="0"/>
              <w:bidi w:val="0"/>
              <w:adjustRightInd w:val="0"/>
              <w:snapToGrid w:val="0"/>
              <w:spacing w:line="271" w:lineRule="auto"/>
              <w:textAlignment w:val="baseline"/>
            </w:pPr>
          </w:p>
          <w:p w14:paraId="734166AE">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2F0D1174">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23636CE1">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3854B022">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23F5CB44">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2783AB0C">
            <w:pPr>
              <w:keepNext w:val="0"/>
              <w:keepLines w:val="0"/>
              <w:pageBreakBefore w:val="0"/>
              <w:widowControl/>
              <w:kinsoku w:val="0"/>
              <w:wordWrap/>
              <w:overflowPunct/>
              <w:topLinePunct w:val="0"/>
              <w:autoSpaceDE w:val="0"/>
              <w:autoSpaceDN w:val="0"/>
              <w:bidi w:val="0"/>
              <w:adjustRightInd w:val="0"/>
              <w:snapToGrid w:val="0"/>
              <w:spacing w:before="59" w:line="190" w:lineRule="auto"/>
              <w:ind w:left="176"/>
              <w:textAlignment w:val="baseline"/>
              <w:rPr>
                <w:rFonts w:hint="eastAsia" w:ascii="宋体" w:hAnsi="宋体" w:eastAsia="宋体" w:cs="宋体"/>
                <w:sz w:val="18"/>
                <w:szCs w:val="18"/>
              </w:rPr>
            </w:pPr>
            <w:r>
              <w:rPr>
                <w:rFonts w:ascii="宋体" w:hAnsi="宋体" w:eastAsia="宋体" w:cs="宋体"/>
                <w:sz w:val="18"/>
                <w:szCs w:val="18"/>
              </w:rPr>
              <w:t>5</w:t>
            </w:r>
          </w:p>
        </w:tc>
        <w:tc>
          <w:tcPr>
            <w:tcW w:w="1689" w:type="dxa"/>
          </w:tcPr>
          <w:p w14:paraId="0145BFCF">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6BDC1082">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747240CA">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5E2C6A9C">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6902CBCB">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2B5124E1">
            <w:pPr>
              <w:keepNext w:val="0"/>
              <w:keepLines w:val="0"/>
              <w:pageBreakBefore w:val="0"/>
              <w:widowControl/>
              <w:kinsoku w:val="0"/>
              <w:wordWrap/>
              <w:overflowPunct/>
              <w:topLinePunct w:val="0"/>
              <w:autoSpaceDE w:val="0"/>
              <w:autoSpaceDN w:val="0"/>
              <w:bidi w:val="0"/>
              <w:adjustRightInd w:val="0"/>
              <w:snapToGrid w:val="0"/>
              <w:spacing w:before="59" w:line="320" w:lineRule="auto"/>
              <w:ind w:left="114" w:right="106" w:firstLine="4"/>
              <w:textAlignment w:val="baseline"/>
              <w:rPr>
                <w:rFonts w:hint="eastAsia" w:ascii="宋体" w:hAnsi="宋体" w:eastAsia="宋体" w:cs="宋体"/>
                <w:sz w:val="18"/>
                <w:szCs w:val="18"/>
              </w:rPr>
            </w:pPr>
            <w:r>
              <w:rPr>
                <w:rFonts w:ascii="宋体" w:hAnsi="宋体" w:eastAsia="宋体" w:cs="宋体"/>
                <w:spacing w:val="4"/>
                <w:sz w:val="18"/>
                <w:szCs w:val="18"/>
              </w:rPr>
              <w:t>荣</w:t>
            </w:r>
            <w:r>
              <w:rPr>
                <w:rFonts w:ascii="宋体" w:hAnsi="宋体" w:eastAsia="宋体" w:cs="宋体"/>
                <w:spacing w:val="2"/>
                <w:sz w:val="18"/>
                <w:szCs w:val="18"/>
              </w:rPr>
              <w:t>誉证书复印件；</w:t>
            </w:r>
            <w:r>
              <w:rPr>
                <w:rFonts w:ascii="宋体" w:hAnsi="宋体" w:eastAsia="宋体" w:cs="宋体"/>
                <w:sz w:val="18"/>
                <w:szCs w:val="18"/>
              </w:rPr>
              <w:t xml:space="preserve"> </w:t>
            </w:r>
            <w:r>
              <w:rPr>
                <w:rFonts w:ascii="宋体" w:hAnsi="宋体" w:eastAsia="宋体" w:cs="宋体"/>
                <w:spacing w:val="29"/>
                <w:sz w:val="18"/>
                <w:szCs w:val="18"/>
              </w:rPr>
              <w:t>材料上未写明</w:t>
            </w:r>
            <w:r>
              <w:rPr>
                <w:rFonts w:ascii="宋体" w:hAnsi="宋体" w:eastAsia="宋体" w:cs="宋体"/>
                <w:spacing w:val="27"/>
                <w:sz w:val="18"/>
                <w:szCs w:val="18"/>
              </w:rPr>
              <w:t>获</w:t>
            </w:r>
          </w:p>
          <w:p w14:paraId="6300A86C">
            <w:pPr>
              <w:keepNext w:val="0"/>
              <w:keepLines w:val="0"/>
              <w:pageBreakBefore w:val="0"/>
              <w:widowControl/>
              <w:kinsoku w:val="0"/>
              <w:wordWrap/>
              <w:overflowPunct/>
              <w:topLinePunct w:val="0"/>
              <w:autoSpaceDE w:val="0"/>
              <w:autoSpaceDN w:val="0"/>
              <w:bidi w:val="0"/>
              <w:adjustRightInd w:val="0"/>
              <w:snapToGrid w:val="0"/>
              <w:spacing w:line="320" w:lineRule="auto"/>
              <w:ind w:left="116" w:right="102"/>
              <w:textAlignment w:val="baseline"/>
              <w:rPr>
                <w:rFonts w:hint="eastAsia" w:ascii="宋体" w:hAnsi="宋体" w:eastAsia="宋体" w:cs="宋体"/>
                <w:sz w:val="18"/>
                <w:szCs w:val="18"/>
              </w:rPr>
            </w:pPr>
            <w:r>
              <w:rPr>
                <w:rFonts w:ascii="宋体" w:hAnsi="宋体" w:eastAsia="宋体" w:cs="宋体"/>
                <w:spacing w:val="32"/>
                <w:sz w:val="18"/>
                <w:szCs w:val="18"/>
              </w:rPr>
              <w:t>奖</w:t>
            </w:r>
            <w:r>
              <w:rPr>
                <w:rFonts w:ascii="宋体" w:hAnsi="宋体" w:eastAsia="宋体" w:cs="宋体"/>
                <w:spacing w:val="28"/>
                <w:sz w:val="18"/>
                <w:szCs w:val="18"/>
              </w:rPr>
              <w:t>人员的需</w:t>
            </w:r>
            <w:r>
              <w:rPr>
                <w:rFonts w:ascii="宋体" w:hAnsi="宋体" w:eastAsia="宋体" w:cs="宋体"/>
                <w:spacing w:val="28"/>
                <w:sz w:val="18"/>
                <w:szCs w:val="18"/>
                <w14:textOutline w14:w="3454" w14:cap="sq" w14:cmpd="sng" w14:algn="ctr">
                  <w14:solidFill>
                    <w14:srgbClr w14:val="000000"/>
                  </w14:solidFill>
                  <w14:prstDash w14:val="solid"/>
                  <w14:bevel/>
                </w14:textOutline>
              </w:rPr>
              <w:t>相关</w:t>
            </w:r>
            <w:r>
              <w:rPr>
                <w:rFonts w:ascii="宋体" w:hAnsi="宋体" w:eastAsia="宋体" w:cs="宋体"/>
                <w:sz w:val="18"/>
                <w:szCs w:val="18"/>
              </w:rPr>
              <w:t xml:space="preserve"> </w:t>
            </w:r>
            <w:r>
              <w:rPr>
                <w:rFonts w:ascii="宋体" w:hAnsi="宋体" w:eastAsia="宋体" w:cs="宋体"/>
                <w:spacing w:val="30"/>
                <w:sz w:val="18"/>
                <w:szCs w:val="18"/>
                <w14:textOutline w14:w="3454" w14:cap="sq" w14:cmpd="sng" w14:algn="ctr">
                  <w14:solidFill>
                    <w14:srgbClr w14:val="000000"/>
                  </w14:solidFill>
                  <w14:prstDash w14:val="solid"/>
                  <w14:bevel/>
                </w14:textOutline>
              </w:rPr>
              <w:t>指</w:t>
            </w:r>
            <w:r>
              <w:rPr>
                <w:rFonts w:ascii="宋体" w:hAnsi="宋体" w:eastAsia="宋体" w:cs="宋体"/>
                <w:spacing w:val="29"/>
                <w:sz w:val="18"/>
                <w:szCs w:val="18"/>
                <w14:textOutline w14:w="3454" w14:cap="sq" w14:cmpd="sng" w14:algn="ctr">
                  <w14:solidFill>
                    <w14:srgbClr w14:val="000000"/>
                  </w14:solidFill>
                  <w14:prstDash w14:val="solid"/>
                  <w14:bevel/>
                </w14:textOutline>
              </w:rPr>
              <w:t>导老师签名并</w:t>
            </w:r>
          </w:p>
          <w:p w14:paraId="2B4A2B86">
            <w:pPr>
              <w:keepNext w:val="0"/>
              <w:keepLines w:val="0"/>
              <w:pageBreakBefore w:val="0"/>
              <w:widowControl/>
              <w:kinsoku w:val="0"/>
              <w:wordWrap/>
              <w:overflowPunct/>
              <w:topLinePunct w:val="0"/>
              <w:autoSpaceDE w:val="0"/>
              <w:autoSpaceDN w:val="0"/>
              <w:bidi w:val="0"/>
              <w:adjustRightInd w:val="0"/>
              <w:snapToGrid w:val="0"/>
              <w:spacing w:line="228" w:lineRule="auto"/>
              <w:ind w:left="115"/>
              <w:textAlignment w:val="baseline"/>
              <w:rPr>
                <w:rFonts w:hint="eastAsia" w:ascii="宋体" w:hAnsi="宋体" w:eastAsia="宋体" w:cs="宋体"/>
                <w:sz w:val="18"/>
                <w:szCs w:val="18"/>
              </w:rPr>
            </w:pPr>
            <w:r>
              <w:rPr>
                <w:rFonts w:ascii="宋体" w:hAnsi="宋体" w:eastAsia="宋体" w:cs="宋体"/>
                <w:spacing w:val="10"/>
                <w:sz w:val="18"/>
                <w:szCs w:val="18"/>
                <w14:textOutline w14:w="3454" w14:cap="sq" w14:cmpd="sng" w14:algn="ctr">
                  <w14:solidFill>
                    <w14:srgbClr w14:val="000000"/>
                  </w14:solidFill>
                  <w14:prstDash w14:val="solid"/>
                  <w14:bevel/>
                </w14:textOutline>
              </w:rPr>
              <w:t>盖</w:t>
            </w:r>
            <w:r>
              <w:rPr>
                <w:rFonts w:ascii="宋体" w:hAnsi="宋体" w:eastAsia="宋体" w:cs="宋体"/>
                <w:spacing w:val="9"/>
                <w:sz w:val="18"/>
                <w:szCs w:val="18"/>
                <w14:textOutline w14:w="3454" w14:cap="sq" w14:cmpd="sng" w14:algn="ctr">
                  <w14:solidFill>
                    <w14:srgbClr w14:val="000000"/>
                  </w14:solidFill>
                  <w14:prstDash w14:val="solid"/>
                  <w14:bevel/>
                </w14:textOutline>
              </w:rPr>
              <w:t>章</w:t>
            </w:r>
            <w:r>
              <w:rPr>
                <w:rFonts w:ascii="宋体" w:hAnsi="宋体" w:eastAsia="宋体" w:cs="宋体"/>
                <w:spacing w:val="9"/>
                <w:sz w:val="18"/>
                <w:szCs w:val="18"/>
              </w:rPr>
              <w:t>的证明材料</w:t>
            </w:r>
          </w:p>
        </w:tc>
      </w:tr>
    </w:tbl>
    <w:p w14:paraId="0EDA008D">
      <w:pPr>
        <w:keepNext w:val="0"/>
        <w:keepLines w:val="0"/>
        <w:pageBreakBefore w:val="0"/>
        <w:widowControl/>
        <w:kinsoku w:val="0"/>
        <w:wordWrap/>
        <w:overflowPunct/>
        <w:topLinePunct w:val="0"/>
        <w:autoSpaceDE w:val="0"/>
        <w:autoSpaceDN w:val="0"/>
        <w:bidi w:val="0"/>
        <w:adjustRightInd w:val="0"/>
        <w:snapToGrid w:val="0"/>
        <w:textAlignment w:val="baseline"/>
        <w:sectPr>
          <w:pgSz w:w="16839" w:h="11906"/>
          <w:pgMar w:top="766" w:right="385" w:bottom="0" w:left="288" w:header="0" w:footer="0" w:gutter="0"/>
          <w:cols w:space="720" w:num="1"/>
        </w:sectPr>
      </w:pPr>
    </w:p>
    <w:tbl>
      <w:tblPr>
        <w:tblStyle w:val="6"/>
        <w:tblW w:w="161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9"/>
        <w:gridCol w:w="1264"/>
        <w:gridCol w:w="407"/>
        <w:gridCol w:w="11235"/>
        <w:gridCol w:w="425"/>
        <w:gridCol w:w="1689"/>
      </w:tblGrid>
      <w:tr w14:paraId="6A3118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3" w:hRule="atLeast"/>
        </w:trPr>
        <w:tc>
          <w:tcPr>
            <w:tcW w:w="1139" w:type="dxa"/>
          </w:tcPr>
          <w:p w14:paraId="5C53DD77">
            <w:pPr>
              <w:keepNext w:val="0"/>
              <w:keepLines w:val="0"/>
              <w:pageBreakBefore w:val="0"/>
              <w:widowControl/>
              <w:kinsoku w:val="0"/>
              <w:wordWrap/>
              <w:overflowPunct/>
              <w:topLinePunct w:val="0"/>
              <w:autoSpaceDE w:val="0"/>
              <w:autoSpaceDN w:val="0"/>
              <w:bidi w:val="0"/>
              <w:adjustRightInd w:val="0"/>
              <w:snapToGrid w:val="0"/>
              <w:spacing w:before="65" w:line="312" w:lineRule="exact"/>
              <w:ind w:left="386"/>
              <w:textAlignment w:val="baseline"/>
              <w:rPr>
                <w:rFonts w:hint="eastAsia" w:ascii="宋体" w:hAnsi="宋体" w:eastAsia="宋体" w:cs="宋体"/>
                <w:sz w:val="18"/>
                <w:szCs w:val="18"/>
              </w:rPr>
            </w:pPr>
            <w:r>
              <w:rPr>
                <w:rFonts w:ascii="宋体" w:hAnsi="宋体" w:eastAsia="宋体" w:cs="宋体"/>
                <w:spacing w:val="5"/>
                <w:position w:val="8"/>
                <w:sz w:val="18"/>
                <w:szCs w:val="18"/>
                <w14:textOutline w14:w="3454" w14:cap="sq" w14:cmpd="sng" w14:algn="ctr">
                  <w14:solidFill>
                    <w14:srgbClr w14:val="000000"/>
                  </w14:solidFill>
                  <w14:prstDash w14:val="solid"/>
                  <w14:bevel/>
                </w14:textOutline>
              </w:rPr>
              <w:t>一</w:t>
            </w:r>
            <w:r>
              <w:rPr>
                <w:rFonts w:ascii="宋体" w:hAnsi="宋体" w:eastAsia="宋体" w:cs="宋体"/>
                <w:spacing w:val="4"/>
                <w:position w:val="8"/>
                <w:sz w:val="18"/>
                <w:szCs w:val="18"/>
                <w14:textOutline w14:w="3454" w14:cap="sq" w14:cmpd="sng" w14:algn="ctr">
                  <w14:solidFill>
                    <w14:srgbClr w14:val="000000"/>
                  </w14:solidFill>
                  <w14:prstDash w14:val="solid"/>
                  <w14:bevel/>
                </w14:textOutline>
              </w:rPr>
              <w:t>级</w:t>
            </w:r>
          </w:p>
          <w:p w14:paraId="1863F992">
            <w:pPr>
              <w:keepNext w:val="0"/>
              <w:keepLines w:val="0"/>
              <w:pageBreakBefore w:val="0"/>
              <w:widowControl/>
              <w:kinsoku w:val="0"/>
              <w:wordWrap/>
              <w:overflowPunct/>
              <w:topLinePunct w:val="0"/>
              <w:autoSpaceDE w:val="0"/>
              <w:autoSpaceDN w:val="0"/>
              <w:bidi w:val="0"/>
              <w:adjustRightInd w:val="0"/>
              <w:snapToGrid w:val="0"/>
              <w:spacing w:line="230" w:lineRule="auto"/>
              <w:ind w:left="386"/>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1264" w:type="dxa"/>
          </w:tcPr>
          <w:p w14:paraId="4E6A19A0">
            <w:pPr>
              <w:keepNext w:val="0"/>
              <w:keepLines w:val="0"/>
              <w:pageBreakBefore w:val="0"/>
              <w:widowControl/>
              <w:kinsoku w:val="0"/>
              <w:wordWrap/>
              <w:overflowPunct/>
              <w:topLinePunct w:val="0"/>
              <w:autoSpaceDE w:val="0"/>
              <w:autoSpaceDN w:val="0"/>
              <w:bidi w:val="0"/>
              <w:adjustRightInd w:val="0"/>
              <w:snapToGrid w:val="0"/>
              <w:spacing w:before="65" w:line="312" w:lineRule="exact"/>
              <w:ind w:left="447"/>
              <w:textAlignment w:val="baseline"/>
              <w:rPr>
                <w:rFonts w:hint="eastAsia" w:ascii="宋体" w:hAnsi="宋体" w:eastAsia="宋体" w:cs="宋体"/>
                <w:sz w:val="18"/>
                <w:szCs w:val="18"/>
              </w:rPr>
            </w:pPr>
            <w:r>
              <w:rPr>
                <w:rFonts w:ascii="宋体" w:hAnsi="宋体" w:eastAsia="宋体" w:cs="宋体"/>
                <w:spacing w:val="5"/>
                <w:position w:val="9"/>
                <w:sz w:val="18"/>
                <w:szCs w:val="18"/>
                <w14:textOutline w14:w="3454" w14:cap="sq" w14:cmpd="sng" w14:algn="ctr">
                  <w14:solidFill>
                    <w14:srgbClr w14:val="000000"/>
                  </w14:solidFill>
                  <w14:prstDash w14:val="solid"/>
                  <w14:bevel/>
                </w14:textOutline>
              </w:rPr>
              <w:t>二</w:t>
            </w:r>
            <w:r>
              <w:rPr>
                <w:rFonts w:ascii="宋体" w:hAnsi="宋体" w:eastAsia="宋体" w:cs="宋体"/>
                <w:spacing w:val="4"/>
                <w:position w:val="9"/>
                <w:sz w:val="18"/>
                <w:szCs w:val="18"/>
                <w14:textOutline w14:w="3454" w14:cap="sq" w14:cmpd="sng" w14:algn="ctr">
                  <w14:solidFill>
                    <w14:srgbClr w14:val="000000"/>
                  </w14:solidFill>
                  <w14:prstDash w14:val="solid"/>
                  <w14:bevel/>
                </w14:textOutline>
              </w:rPr>
              <w:t>级</w:t>
            </w:r>
          </w:p>
          <w:p w14:paraId="5765E2D2">
            <w:pPr>
              <w:keepNext w:val="0"/>
              <w:keepLines w:val="0"/>
              <w:pageBreakBefore w:val="0"/>
              <w:widowControl/>
              <w:kinsoku w:val="0"/>
              <w:wordWrap/>
              <w:overflowPunct/>
              <w:topLinePunct w:val="0"/>
              <w:autoSpaceDE w:val="0"/>
              <w:autoSpaceDN w:val="0"/>
              <w:bidi w:val="0"/>
              <w:adjustRightInd w:val="0"/>
              <w:snapToGrid w:val="0"/>
              <w:spacing w:line="230" w:lineRule="auto"/>
              <w:ind w:left="447"/>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407" w:type="dxa"/>
            <w:textDirection w:val="tbRlV"/>
          </w:tcPr>
          <w:p w14:paraId="7ABB6801">
            <w:pPr>
              <w:keepNext w:val="0"/>
              <w:keepLines w:val="0"/>
              <w:pageBreakBefore w:val="0"/>
              <w:widowControl/>
              <w:kinsoku w:val="0"/>
              <w:wordWrap/>
              <w:overflowPunct/>
              <w:topLinePunct w:val="0"/>
              <w:autoSpaceDE w:val="0"/>
              <w:autoSpaceDN w:val="0"/>
              <w:bidi w:val="0"/>
              <w:adjustRightInd w:val="0"/>
              <w:snapToGrid w:val="0"/>
              <w:spacing w:before="106" w:line="220"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序</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号</w:t>
            </w:r>
          </w:p>
        </w:tc>
        <w:tc>
          <w:tcPr>
            <w:tcW w:w="11235" w:type="dxa"/>
          </w:tcPr>
          <w:p w14:paraId="0291E6C7">
            <w:pPr>
              <w:keepNext w:val="0"/>
              <w:keepLines w:val="0"/>
              <w:pageBreakBefore w:val="0"/>
              <w:widowControl/>
              <w:kinsoku w:val="0"/>
              <w:wordWrap/>
              <w:overflowPunct/>
              <w:topLinePunct w:val="0"/>
              <w:autoSpaceDE w:val="0"/>
              <w:autoSpaceDN w:val="0"/>
              <w:bidi w:val="0"/>
              <w:adjustRightInd w:val="0"/>
              <w:snapToGrid w:val="0"/>
              <w:spacing w:before="220" w:line="230" w:lineRule="auto"/>
              <w:ind w:left="5242"/>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测</w:t>
            </w:r>
            <w:r>
              <w:rPr>
                <w:rFonts w:ascii="宋体" w:hAnsi="宋体" w:eastAsia="宋体" w:cs="宋体"/>
                <w:spacing w:val="8"/>
                <w:sz w:val="18"/>
                <w:szCs w:val="18"/>
                <w14:textOutline w14:w="3454" w14:cap="sq" w14:cmpd="sng" w14:algn="ctr">
                  <w14:solidFill>
                    <w14:srgbClr w14:val="000000"/>
                  </w14:solidFill>
                  <w14:prstDash w14:val="solid"/>
                  <w14:bevel/>
                </w14:textOutline>
              </w:rPr>
              <w:t>评内容</w:t>
            </w:r>
          </w:p>
        </w:tc>
        <w:tc>
          <w:tcPr>
            <w:tcW w:w="425" w:type="dxa"/>
            <w:textDirection w:val="tbRlV"/>
          </w:tcPr>
          <w:p w14:paraId="324F0FE0">
            <w:pPr>
              <w:keepNext w:val="0"/>
              <w:keepLines w:val="0"/>
              <w:pageBreakBefore w:val="0"/>
              <w:widowControl/>
              <w:kinsoku w:val="0"/>
              <w:wordWrap/>
              <w:overflowPunct/>
              <w:topLinePunct w:val="0"/>
              <w:autoSpaceDE w:val="0"/>
              <w:autoSpaceDN w:val="0"/>
              <w:bidi w:val="0"/>
              <w:adjustRightInd w:val="0"/>
              <w:snapToGrid w:val="0"/>
              <w:spacing w:before="122" w:line="217"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分</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值</w:t>
            </w:r>
          </w:p>
        </w:tc>
        <w:tc>
          <w:tcPr>
            <w:tcW w:w="1689" w:type="dxa"/>
          </w:tcPr>
          <w:p w14:paraId="1E20C4F8">
            <w:pPr>
              <w:keepNext w:val="0"/>
              <w:keepLines w:val="0"/>
              <w:pageBreakBefore w:val="0"/>
              <w:widowControl/>
              <w:kinsoku w:val="0"/>
              <w:wordWrap/>
              <w:overflowPunct/>
              <w:topLinePunct w:val="0"/>
              <w:autoSpaceDE w:val="0"/>
              <w:autoSpaceDN w:val="0"/>
              <w:bidi w:val="0"/>
              <w:adjustRightInd w:val="0"/>
              <w:snapToGrid w:val="0"/>
              <w:spacing w:before="221" w:line="229" w:lineRule="auto"/>
              <w:ind w:left="470"/>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支</w:t>
            </w:r>
            <w:r>
              <w:rPr>
                <w:rFonts w:ascii="宋体" w:hAnsi="宋体" w:eastAsia="宋体" w:cs="宋体"/>
                <w:spacing w:val="8"/>
                <w:sz w:val="18"/>
                <w:szCs w:val="18"/>
                <w14:textOutline w14:w="3454" w14:cap="sq" w14:cmpd="sng" w14:algn="ctr">
                  <w14:solidFill>
                    <w14:srgbClr w14:val="000000"/>
                  </w14:solidFill>
                  <w14:prstDash w14:val="solid"/>
                  <w14:bevel/>
                </w14:textOutline>
              </w:rPr>
              <w:t>撑材料</w:t>
            </w:r>
          </w:p>
        </w:tc>
      </w:tr>
      <w:tr w14:paraId="021A6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37" w:hRule="atLeast"/>
        </w:trPr>
        <w:tc>
          <w:tcPr>
            <w:tcW w:w="1139" w:type="dxa"/>
            <w:vMerge w:val="restart"/>
            <w:tcBorders>
              <w:bottom w:val="nil"/>
            </w:tcBorders>
          </w:tcPr>
          <w:p w14:paraId="787BB433">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restart"/>
            <w:tcBorders>
              <w:bottom w:val="nil"/>
            </w:tcBorders>
          </w:tcPr>
          <w:p w14:paraId="3CBCF2C7">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37BA85A6">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1235" w:type="dxa"/>
          </w:tcPr>
          <w:p w14:paraId="620274C7">
            <w:pPr>
              <w:keepNext w:val="0"/>
              <w:keepLines w:val="0"/>
              <w:pageBreakBefore w:val="0"/>
              <w:widowControl/>
              <w:kinsoku w:val="0"/>
              <w:wordWrap/>
              <w:overflowPunct/>
              <w:topLinePunct w:val="0"/>
              <w:autoSpaceDE w:val="0"/>
              <w:autoSpaceDN w:val="0"/>
              <w:bidi w:val="0"/>
              <w:adjustRightInd w:val="0"/>
              <w:snapToGrid w:val="0"/>
              <w:spacing w:before="61" w:line="275" w:lineRule="auto"/>
              <w:ind w:left="110" w:right="54" w:firstLine="10"/>
              <w:textAlignment w:val="baseline"/>
              <w:rPr>
                <w:rFonts w:ascii="宋体" w:hAnsi="宋体" w:eastAsia="宋体" w:cs="宋体"/>
                <w:spacing w:val="12"/>
                <w:sz w:val="18"/>
                <w:szCs w:val="18"/>
              </w:rPr>
            </w:pPr>
            <w:r>
              <w:rPr>
                <w:rFonts w:ascii="宋体" w:hAnsi="宋体" w:eastAsia="宋体" w:cs="宋体"/>
                <w:spacing w:val="13"/>
                <w:sz w:val="18"/>
                <w:szCs w:val="18"/>
              </w:rPr>
              <w:t>(</w:t>
            </w:r>
            <w:r>
              <w:rPr>
                <w:rFonts w:ascii="宋体" w:hAnsi="宋体" w:eastAsia="宋体" w:cs="宋体"/>
                <w:spacing w:val="10"/>
                <w:sz w:val="18"/>
                <w:szCs w:val="18"/>
              </w:rPr>
              <w:t>3) 校级阳光体育</w:t>
            </w:r>
            <w:r>
              <w:rPr>
                <w:rFonts w:ascii="宋体" w:hAnsi="宋体" w:eastAsia="宋体" w:cs="宋体"/>
                <w:color w:val="FF0000"/>
                <w:spacing w:val="10"/>
                <w:sz w:val="18"/>
                <w:szCs w:val="18"/>
              </w:rPr>
              <w:t>优秀个人可申请加 0.2 分，优秀班级可申请加 0.1 分/人</w:t>
            </w:r>
            <w:r>
              <w:rPr>
                <w:rFonts w:ascii="宋体" w:hAnsi="宋体" w:eastAsia="宋体" w:cs="宋体"/>
                <w:spacing w:val="10"/>
                <w:sz w:val="18"/>
                <w:szCs w:val="18"/>
              </w:rPr>
              <w:t>；</w:t>
            </w:r>
          </w:p>
          <w:p w14:paraId="09A6047B">
            <w:pPr>
              <w:keepNext w:val="0"/>
              <w:keepLines w:val="0"/>
              <w:pageBreakBefore w:val="0"/>
              <w:widowControl/>
              <w:kinsoku w:val="0"/>
              <w:wordWrap/>
              <w:overflowPunct/>
              <w:topLinePunct w:val="0"/>
              <w:autoSpaceDE w:val="0"/>
              <w:autoSpaceDN w:val="0"/>
              <w:bidi w:val="0"/>
              <w:adjustRightInd w:val="0"/>
              <w:snapToGrid w:val="0"/>
              <w:spacing w:before="61" w:line="275" w:lineRule="auto"/>
              <w:ind w:left="110" w:right="54" w:firstLine="10"/>
              <w:textAlignment w:val="baseline"/>
              <w:rPr>
                <w:rFonts w:hint="eastAsia" w:ascii="宋体" w:hAnsi="宋体" w:eastAsia="宋体" w:cs="宋体"/>
                <w:sz w:val="18"/>
                <w:szCs w:val="18"/>
              </w:rPr>
            </w:pPr>
            <w:r>
              <w:rPr>
                <w:rFonts w:ascii="宋体" w:hAnsi="宋体" w:eastAsia="宋体" w:cs="宋体"/>
                <w:spacing w:val="12"/>
                <w:sz w:val="18"/>
                <w:szCs w:val="18"/>
              </w:rPr>
              <w:t>(4) 在学</w:t>
            </w:r>
            <w:r>
              <w:rPr>
                <w:rFonts w:ascii="宋体" w:hAnsi="宋体" w:eastAsia="宋体" w:cs="宋体"/>
                <w:spacing w:val="8"/>
                <w:sz w:val="18"/>
                <w:szCs w:val="18"/>
              </w:rPr>
              <w:t>院</w:t>
            </w:r>
            <w:r>
              <w:rPr>
                <w:rFonts w:ascii="宋体" w:hAnsi="宋体" w:eastAsia="宋体" w:cs="宋体"/>
                <w:spacing w:val="6"/>
                <w:sz w:val="18"/>
                <w:szCs w:val="18"/>
              </w:rPr>
              <w:t>、学校组织的每月宿舍卫生检查中被评为“优秀宿舍”的，宿舍长每次可</w:t>
            </w:r>
            <w:r>
              <w:rPr>
                <w:rFonts w:ascii="宋体" w:hAnsi="宋体" w:eastAsia="宋体" w:cs="宋体"/>
                <w:color w:val="FF0000"/>
                <w:spacing w:val="6"/>
                <w:sz w:val="18"/>
                <w:szCs w:val="18"/>
              </w:rPr>
              <w:t>加 0.2 分</w:t>
            </w:r>
            <w:r>
              <w:rPr>
                <w:rFonts w:ascii="宋体" w:hAnsi="宋体" w:eastAsia="宋体" w:cs="宋体"/>
                <w:spacing w:val="6"/>
                <w:sz w:val="18"/>
                <w:szCs w:val="18"/>
              </w:rPr>
              <w:t>，宿舍其他成员每次每人可</w:t>
            </w:r>
            <w:r>
              <w:rPr>
                <w:rFonts w:ascii="宋体" w:hAnsi="宋体" w:eastAsia="宋体" w:cs="宋体"/>
                <w:color w:val="FF0000"/>
                <w:spacing w:val="6"/>
                <w:sz w:val="18"/>
                <w:szCs w:val="18"/>
              </w:rPr>
              <w:t>加 0.1 分，</w:t>
            </w:r>
            <w:r>
              <w:rPr>
                <w:rFonts w:ascii="宋体" w:hAnsi="宋体" w:eastAsia="宋体" w:cs="宋体"/>
                <w:color w:val="FF0000"/>
                <w:sz w:val="18"/>
                <w:szCs w:val="18"/>
              </w:rPr>
              <w:t xml:space="preserve"> </w:t>
            </w:r>
            <w:r>
              <w:rPr>
                <w:rFonts w:ascii="宋体" w:hAnsi="宋体" w:eastAsia="宋体" w:cs="宋体"/>
                <w:spacing w:val="18"/>
                <w:sz w:val="18"/>
                <w:szCs w:val="18"/>
              </w:rPr>
              <w:t>且</w:t>
            </w:r>
            <w:r>
              <w:rPr>
                <w:rFonts w:ascii="宋体" w:hAnsi="宋体" w:eastAsia="宋体" w:cs="宋体"/>
                <w:spacing w:val="12"/>
                <w:sz w:val="18"/>
                <w:szCs w:val="18"/>
              </w:rPr>
              <w:t>可</w:t>
            </w:r>
            <w:r>
              <w:rPr>
                <w:rFonts w:ascii="宋体" w:hAnsi="宋体" w:eastAsia="宋体" w:cs="宋体"/>
                <w:spacing w:val="9"/>
                <w:sz w:val="18"/>
                <w:szCs w:val="18"/>
              </w:rPr>
              <w:t>与学院、学校针对宿舍进行的专项“先进宿舍”、“星级宿舍”等评选重复加分。</w:t>
            </w:r>
            <w:r>
              <w:rPr>
                <w:rFonts w:ascii="宋体" w:hAnsi="宋体" w:eastAsia="宋体" w:cs="宋体"/>
                <w:color w:val="FF0000"/>
                <w:spacing w:val="9"/>
                <w:sz w:val="18"/>
                <w:szCs w:val="18"/>
              </w:rPr>
              <w:t>此项加分累计不超过 0.5 分</w:t>
            </w:r>
            <w:r>
              <w:rPr>
                <w:rFonts w:ascii="宋体" w:hAnsi="宋体" w:eastAsia="宋体" w:cs="宋体"/>
                <w:spacing w:val="9"/>
                <w:sz w:val="18"/>
                <w:szCs w:val="18"/>
              </w:rPr>
              <w:t>。</w:t>
            </w:r>
          </w:p>
          <w:p w14:paraId="410687A0">
            <w:pPr>
              <w:keepNext w:val="0"/>
              <w:keepLines w:val="0"/>
              <w:pageBreakBefore w:val="0"/>
              <w:widowControl/>
              <w:tabs>
                <w:tab w:val="left" w:pos="192"/>
              </w:tabs>
              <w:kinsoku w:val="0"/>
              <w:wordWrap/>
              <w:overflowPunct/>
              <w:topLinePunct w:val="0"/>
              <w:autoSpaceDE w:val="0"/>
              <w:autoSpaceDN w:val="0"/>
              <w:bidi w:val="0"/>
              <w:adjustRightInd w:val="0"/>
              <w:snapToGrid w:val="0"/>
              <w:spacing w:before="87" w:line="290" w:lineRule="auto"/>
              <w:ind w:left="103" w:right="39" w:firstLine="16"/>
              <w:textAlignment w:val="baseline"/>
              <w:rPr>
                <w:rFonts w:hint="eastAsia" w:ascii="宋体" w:hAnsi="宋体" w:eastAsia="宋体" w:cs="宋体"/>
                <w:sz w:val="18"/>
                <w:szCs w:val="18"/>
              </w:rPr>
            </w:pPr>
            <w:r>
              <w:rPr>
                <w:rFonts w:ascii="宋体" w:hAnsi="宋体" w:eastAsia="宋体" w:cs="宋体"/>
                <w:spacing w:val="14"/>
                <w:sz w:val="18"/>
                <w:szCs w:val="18"/>
              </w:rPr>
              <w:t>(</w:t>
            </w:r>
            <w:r>
              <w:rPr>
                <w:rFonts w:ascii="宋体" w:hAnsi="宋体" w:eastAsia="宋体" w:cs="宋体"/>
                <w:spacing w:val="8"/>
                <w:sz w:val="18"/>
                <w:szCs w:val="18"/>
              </w:rPr>
              <w:t>5</w:t>
            </w:r>
            <w:r>
              <w:rPr>
                <w:rFonts w:ascii="宋体" w:hAnsi="宋体" w:eastAsia="宋体" w:cs="宋体"/>
                <w:spacing w:val="7"/>
                <w:sz w:val="18"/>
                <w:szCs w:val="18"/>
              </w:rPr>
              <w:t xml:space="preserve">) </w:t>
            </w:r>
            <w:r>
              <w:rPr>
                <w:rFonts w:ascii="宋体" w:hAnsi="宋体" w:eastAsia="宋体" w:cs="宋体"/>
                <w:spacing w:val="8"/>
                <w:sz w:val="18"/>
                <w:szCs w:val="18"/>
              </w:rPr>
              <w:t>综合测评奖项及各类奖助学金荣誉</w:t>
            </w:r>
            <w:r>
              <w:rPr>
                <w:rFonts w:ascii="宋体" w:hAnsi="宋体" w:eastAsia="宋体" w:cs="宋体"/>
                <w:color w:val="FF0000"/>
                <w:spacing w:val="8"/>
                <w:sz w:val="18"/>
                <w:szCs w:val="18"/>
              </w:rPr>
              <w:t>不加分</w:t>
            </w:r>
            <w:r>
              <w:rPr>
                <w:rFonts w:ascii="宋体" w:hAnsi="宋体" w:eastAsia="宋体" w:cs="宋体"/>
                <w:spacing w:val="7"/>
                <w:sz w:val="18"/>
                <w:szCs w:val="18"/>
              </w:rPr>
              <w:t xml:space="preserve">；各类课程优秀学员 (含同类型称号) </w:t>
            </w:r>
            <w:r>
              <w:rPr>
                <w:rFonts w:ascii="宋体" w:hAnsi="宋体" w:eastAsia="宋体" w:cs="宋体"/>
                <w:color w:val="FF0000"/>
                <w:spacing w:val="7"/>
                <w:sz w:val="18"/>
                <w:szCs w:val="18"/>
              </w:rPr>
              <w:t>不加分；</w:t>
            </w:r>
            <w:r>
              <w:rPr>
                <w:rFonts w:ascii="宋体" w:hAnsi="宋体" w:eastAsia="宋体" w:cs="宋体"/>
                <w:spacing w:val="7"/>
                <w:sz w:val="18"/>
                <w:szCs w:val="18"/>
              </w:rPr>
              <w:t>“爱心包裹”、</w:t>
            </w:r>
            <w:r>
              <w:rPr>
                <w:rFonts w:ascii="宋体" w:hAnsi="宋体" w:eastAsia="宋体" w:cs="宋体"/>
                <w:spacing w:val="8"/>
                <w:sz w:val="18"/>
                <w:szCs w:val="18"/>
              </w:rPr>
              <w:t>“爱心宿舍”及其他志愿活动中“星级志愿者”</w:t>
            </w:r>
            <w:r>
              <w:rPr>
                <w:rFonts w:ascii="宋体" w:hAnsi="宋体" w:eastAsia="宋体" w:cs="宋体"/>
                <w:color w:val="FF0000"/>
                <w:spacing w:val="8"/>
                <w:sz w:val="18"/>
                <w:szCs w:val="18"/>
              </w:rPr>
              <w:t>不予加分；</w:t>
            </w:r>
            <w:r>
              <w:rPr>
                <w:rFonts w:ascii="宋体" w:hAnsi="宋体" w:eastAsia="宋体" w:cs="宋体"/>
                <w:spacing w:val="8"/>
                <w:sz w:val="18"/>
                <w:szCs w:val="18"/>
              </w:rPr>
              <w:t>其他由各类社会协会、社会组织等颁发的证书、举办的活动获得荣誉称号</w:t>
            </w:r>
            <w:r>
              <w:rPr>
                <w:rFonts w:ascii="宋体" w:hAnsi="宋体" w:eastAsia="宋体" w:cs="宋体"/>
                <w:sz w:val="18"/>
                <w:szCs w:val="18"/>
              </w:rPr>
              <w:t xml:space="preserve"> </w:t>
            </w:r>
            <w:r>
              <w:rPr>
                <w:rFonts w:ascii="宋体" w:hAnsi="宋体" w:eastAsia="宋体" w:cs="宋体"/>
                <w:spacing w:val="9"/>
                <w:sz w:val="18"/>
                <w:szCs w:val="18"/>
              </w:rPr>
              <w:t>等原则上</w:t>
            </w:r>
            <w:r>
              <w:rPr>
                <w:rFonts w:ascii="宋体" w:hAnsi="宋体" w:eastAsia="宋体" w:cs="宋体"/>
                <w:color w:val="FF0000"/>
                <w:spacing w:val="9"/>
                <w:sz w:val="18"/>
                <w:szCs w:val="18"/>
              </w:rPr>
              <w:t>均不予加分；</w:t>
            </w:r>
          </w:p>
          <w:p w14:paraId="328DCDA8">
            <w:pPr>
              <w:keepNext w:val="0"/>
              <w:keepLines w:val="0"/>
              <w:pageBreakBefore w:val="0"/>
              <w:widowControl/>
              <w:kinsoku w:val="0"/>
              <w:wordWrap/>
              <w:overflowPunct/>
              <w:topLinePunct w:val="0"/>
              <w:autoSpaceDE w:val="0"/>
              <w:autoSpaceDN w:val="0"/>
              <w:bidi w:val="0"/>
              <w:adjustRightInd w:val="0"/>
              <w:snapToGrid w:val="0"/>
              <w:spacing w:before="92" w:line="230" w:lineRule="auto"/>
              <w:ind w:left="120"/>
              <w:textAlignment w:val="baseline"/>
              <w:rPr>
                <w:rFonts w:hint="eastAsia" w:ascii="宋体" w:hAnsi="宋体" w:eastAsia="宋体" w:cs="宋体"/>
                <w:sz w:val="18"/>
                <w:szCs w:val="18"/>
              </w:rPr>
            </w:pPr>
            <w:r>
              <w:rPr>
                <w:rFonts w:ascii="宋体" w:hAnsi="宋体" w:eastAsia="宋体" w:cs="宋体"/>
                <w:spacing w:val="14"/>
                <w:sz w:val="18"/>
                <w:szCs w:val="18"/>
              </w:rPr>
              <w:t>(6) 由教</w:t>
            </w:r>
            <w:r>
              <w:rPr>
                <w:rFonts w:ascii="宋体" w:hAnsi="宋体" w:eastAsia="宋体" w:cs="宋体"/>
                <w:spacing w:val="8"/>
                <w:sz w:val="18"/>
                <w:szCs w:val="18"/>
              </w:rPr>
              <w:t>育</w:t>
            </w:r>
            <w:r>
              <w:rPr>
                <w:rFonts w:ascii="宋体" w:hAnsi="宋体" w:eastAsia="宋体" w:cs="宋体"/>
                <w:spacing w:val="7"/>
                <w:sz w:val="18"/>
                <w:szCs w:val="18"/>
              </w:rPr>
              <w:t>部、团中央、省教育厅、团省委等政府部门以及学校、党团机关等单位主办的活动获得的个人荣誉，获奖评定以盖章为准。</w:t>
            </w:r>
          </w:p>
          <w:p w14:paraId="05177948">
            <w:pPr>
              <w:keepNext w:val="0"/>
              <w:keepLines w:val="0"/>
              <w:pageBreakBefore w:val="0"/>
              <w:widowControl/>
              <w:kinsoku w:val="0"/>
              <w:wordWrap/>
              <w:overflowPunct/>
              <w:topLinePunct w:val="0"/>
              <w:autoSpaceDE w:val="0"/>
              <w:autoSpaceDN w:val="0"/>
              <w:bidi w:val="0"/>
              <w:adjustRightInd w:val="0"/>
              <w:snapToGrid w:val="0"/>
              <w:spacing w:before="88" w:line="230" w:lineRule="auto"/>
              <w:ind w:left="120"/>
              <w:textAlignment w:val="baseline"/>
              <w:rPr>
                <w:rFonts w:hint="eastAsia" w:ascii="宋体" w:hAnsi="宋体" w:eastAsia="宋体" w:cs="宋体"/>
                <w:sz w:val="18"/>
                <w:szCs w:val="18"/>
              </w:rPr>
            </w:pPr>
            <w:r>
              <w:rPr>
                <w:rFonts w:ascii="宋体" w:hAnsi="宋体" w:eastAsia="宋体" w:cs="宋体"/>
                <w:spacing w:val="22"/>
                <w:sz w:val="18"/>
                <w:szCs w:val="18"/>
              </w:rPr>
              <w:t>(</w:t>
            </w:r>
            <w:r>
              <w:rPr>
                <w:rFonts w:ascii="宋体" w:hAnsi="宋体" w:eastAsia="宋体" w:cs="宋体"/>
                <w:spacing w:val="17"/>
                <w:sz w:val="18"/>
                <w:szCs w:val="18"/>
              </w:rPr>
              <w:t>7</w:t>
            </w:r>
            <w:r>
              <w:rPr>
                <w:rFonts w:ascii="宋体" w:hAnsi="宋体" w:eastAsia="宋体" w:cs="宋体"/>
                <w:spacing w:val="11"/>
                <w:sz w:val="18"/>
                <w:szCs w:val="18"/>
              </w:rPr>
              <w:t xml:space="preserve">) </w:t>
            </w:r>
            <w:r>
              <w:rPr>
                <w:rFonts w:ascii="宋体" w:hAnsi="宋体" w:eastAsia="宋体" w:cs="宋体"/>
                <w:color w:val="FF0000"/>
                <w:spacing w:val="11"/>
                <w:sz w:val="18"/>
                <w:szCs w:val="18"/>
              </w:rPr>
              <w:t>所有同一活动取得的荣誉按照最高项加分，不得重复加分。</w:t>
            </w:r>
          </w:p>
        </w:tc>
        <w:tc>
          <w:tcPr>
            <w:tcW w:w="425" w:type="dxa"/>
            <w:vMerge w:val="restart"/>
            <w:tcBorders>
              <w:bottom w:val="nil"/>
            </w:tcBorders>
          </w:tcPr>
          <w:p w14:paraId="70946B10">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tcPr>
          <w:p w14:paraId="08DC2F97">
            <w:pPr>
              <w:keepNext w:val="0"/>
              <w:keepLines w:val="0"/>
              <w:pageBreakBefore w:val="0"/>
              <w:widowControl/>
              <w:kinsoku w:val="0"/>
              <w:wordWrap/>
              <w:overflowPunct/>
              <w:topLinePunct w:val="0"/>
              <w:autoSpaceDE w:val="0"/>
              <w:autoSpaceDN w:val="0"/>
              <w:bidi w:val="0"/>
              <w:adjustRightInd w:val="0"/>
              <w:snapToGrid w:val="0"/>
              <w:textAlignment w:val="baseline"/>
            </w:pPr>
          </w:p>
        </w:tc>
      </w:tr>
      <w:tr w14:paraId="156EE4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0" w:hRule="atLeast"/>
        </w:trPr>
        <w:tc>
          <w:tcPr>
            <w:tcW w:w="1139" w:type="dxa"/>
            <w:vMerge w:val="continue"/>
            <w:tcBorders>
              <w:top w:val="nil"/>
            </w:tcBorders>
          </w:tcPr>
          <w:p w14:paraId="490F4428">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tcBorders>
          </w:tcPr>
          <w:p w14:paraId="69B68494">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1A090EA4">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68835A21">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122598CE">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4763D121">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5B5AC4F7">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444319BD">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5D3F319D">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5C5F3896">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4C0AC98E">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54E3181D">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2720EDF9">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35563057">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46894D00">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1C5BD936">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0AA8A8CA">
            <w:pPr>
              <w:keepNext w:val="0"/>
              <w:keepLines w:val="0"/>
              <w:pageBreakBefore w:val="0"/>
              <w:widowControl/>
              <w:kinsoku w:val="0"/>
              <w:wordWrap/>
              <w:overflowPunct/>
              <w:topLinePunct w:val="0"/>
              <w:autoSpaceDE w:val="0"/>
              <w:autoSpaceDN w:val="0"/>
              <w:bidi w:val="0"/>
              <w:adjustRightInd w:val="0"/>
              <w:snapToGrid w:val="0"/>
              <w:spacing w:before="59" w:line="190" w:lineRule="auto"/>
              <w:ind w:left="163"/>
              <w:textAlignment w:val="baseline"/>
              <w:rPr>
                <w:rFonts w:hint="eastAsia" w:ascii="宋体" w:hAnsi="宋体" w:eastAsia="宋体" w:cs="宋体"/>
                <w:sz w:val="18"/>
                <w:szCs w:val="18"/>
              </w:rPr>
            </w:pPr>
            <w:r>
              <w:rPr>
                <w:rFonts w:ascii="宋体" w:hAnsi="宋体" w:eastAsia="宋体" w:cs="宋体"/>
                <w:sz w:val="18"/>
                <w:szCs w:val="18"/>
              </w:rPr>
              <w:t>5</w:t>
            </w:r>
          </w:p>
        </w:tc>
        <w:tc>
          <w:tcPr>
            <w:tcW w:w="11235" w:type="dxa"/>
          </w:tcPr>
          <w:p w14:paraId="035FFB65">
            <w:pPr>
              <w:keepNext w:val="0"/>
              <w:keepLines w:val="0"/>
              <w:pageBreakBefore w:val="0"/>
              <w:widowControl/>
              <w:kinsoku w:val="0"/>
              <w:wordWrap/>
              <w:overflowPunct/>
              <w:topLinePunct w:val="0"/>
              <w:autoSpaceDE w:val="0"/>
              <w:autoSpaceDN w:val="0"/>
              <w:bidi w:val="0"/>
              <w:adjustRightInd w:val="0"/>
              <w:snapToGrid w:val="0"/>
              <w:spacing w:before="61" w:line="229" w:lineRule="auto"/>
              <w:ind w:left="112"/>
              <w:textAlignment w:val="baseline"/>
              <w:rPr>
                <w:rFonts w:hint="eastAsia" w:ascii="宋体" w:hAnsi="宋体" w:eastAsia="宋体" w:cs="宋体"/>
                <w:sz w:val="18"/>
                <w:szCs w:val="18"/>
              </w:rPr>
            </w:pPr>
            <w:r>
              <w:rPr>
                <w:rFonts w:ascii="宋体" w:hAnsi="宋体" w:eastAsia="宋体" w:cs="宋体"/>
                <w:spacing w:val="9"/>
                <w:sz w:val="18"/>
                <w:szCs w:val="18"/>
              </w:rPr>
              <w:t>社</w:t>
            </w:r>
            <w:r>
              <w:rPr>
                <w:rFonts w:ascii="宋体" w:hAnsi="宋体" w:eastAsia="宋体" w:cs="宋体"/>
                <w:spacing w:val="7"/>
                <w:sz w:val="18"/>
                <w:szCs w:val="18"/>
              </w:rPr>
              <w:t>会工作加分：</w:t>
            </w:r>
          </w:p>
          <w:p w14:paraId="143BF30A">
            <w:pPr>
              <w:keepNext w:val="0"/>
              <w:keepLines w:val="0"/>
              <w:pageBreakBefore w:val="0"/>
              <w:widowControl/>
              <w:kinsoku w:val="0"/>
              <w:wordWrap/>
              <w:overflowPunct/>
              <w:topLinePunct w:val="0"/>
              <w:autoSpaceDE w:val="0"/>
              <w:autoSpaceDN w:val="0"/>
              <w:bidi w:val="0"/>
              <w:adjustRightInd w:val="0"/>
              <w:snapToGrid w:val="0"/>
              <w:spacing w:before="89" w:line="230" w:lineRule="auto"/>
              <w:ind w:left="109"/>
              <w:textAlignment w:val="baseline"/>
              <w:rPr>
                <w:rFonts w:hint="eastAsia" w:ascii="宋体" w:hAnsi="宋体" w:eastAsia="宋体" w:cs="宋体"/>
                <w:sz w:val="18"/>
                <w:szCs w:val="18"/>
              </w:rPr>
            </w:pPr>
            <w:r>
              <w:rPr>
                <w:rFonts w:ascii="宋体" w:hAnsi="宋体" w:eastAsia="宋体" w:cs="宋体"/>
                <w:spacing w:val="18"/>
                <w:sz w:val="18"/>
                <w:szCs w:val="18"/>
              </w:rPr>
              <w:t>在学校</w:t>
            </w:r>
            <w:r>
              <w:rPr>
                <w:rFonts w:ascii="宋体" w:hAnsi="宋体" w:eastAsia="宋体" w:cs="宋体"/>
                <w:spacing w:val="16"/>
                <w:sz w:val="18"/>
                <w:szCs w:val="18"/>
              </w:rPr>
              <w:t>、</w:t>
            </w:r>
            <w:r>
              <w:rPr>
                <w:rFonts w:ascii="宋体" w:hAnsi="宋体" w:eastAsia="宋体" w:cs="宋体"/>
                <w:spacing w:val="9"/>
                <w:sz w:val="18"/>
                <w:szCs w:val="18"/>
              </w:rPr>
              <w:t>学院、班级等担任学生干部，任期满一年，尽职尽责，能够完成本职工作的，可申请加分。具体加分标准如下：</w:t>
            </w:r>
          </w:p>
          <w:p w14:paraId="5AE77397">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10"/>
                <w:sz w:val="18"/>
                <w:szCs w:val="18"/>
              </w:rPr>
              <w:t xml:space="preserve">(1) </w:t>
            </w:r>
            <w:r>
              <w:rPr>
                <w:rFonts w:hint="eastAsia" w:ascii="宋体" w:hAnsi="宋体" w:eastAsia="宋体" w:cs="宋体"/>
                <w:spacing w:val="10"/>
                <w:sz w:val="18"/>
                <w:szCs w:val="18"/>
              </w:rPr>
              <w:t>校团委、校学生会、院团委、院学生会、院党委信息中心、院奖助贷服务中心：主席</w:t>
            </w:r>
            <w:r>
              <w:rPr>
                <w:rFonts w:ascii="宋体" w:hAnsi="宋体" w:eastAsia="宋体" w:cs="宋体"/>
                <w:spacing w:val="10"/>
                <w:sz w:val="18"/>
                <w:szCs w:val="18"/>
              </w:rPr>
              <w:t>(</w:t>
            </w:r>
            <w:r>
              <w:rPr>
                <w:rFonts w:hint="eastAsia" w:ascii="宋体" w:hAnsi="宋体" w:eastAsia="宋体" w:cs="宋体"/>
                <w:spacing w:val="10"/>
                <w:sz w:val="18"/>
                <w:szCs w:val="18"/>
              </w:rPr>
              <w:t>主任）团或同等级别、正副部长级、干事级分别为</w:t>
            </w:r>
            <w:r>
              <w:rPr>
                <w:rFonts w:ascii="宋体" w:hAnsi="宋体" w:eastAsia="宋体" w:cs="宋体"/>
                <w:spacing w:val="10"/>
                <w:sz w:val="18"/>
                <w:szCs w:val="18"/>
              </w:rPr>
              <w:t xml:space="preserve"> 2</w:t>
            </w:r>
            <w:r>
              <w:rPr>
                <w:rFonts w:hint="eastAsia" w:ascii="宋体" w:hAnsi="宋体" w:eastAsia="宋体" w:cs="宋体"/>
                <w:spacing w:val="10"/>
                <w:sz w:val="18"/>
                <w:szCs w:val="18"/>
              </w:rPr>
              <w:t>、</w:t>
            </w:r>
            <w:r>
              <w:rPr>
                <w:rFonts w:ascii="宋体" w:hAnsi="宋体" w:eastAsia="宋体" w:cs="宋体"/>
                <w:spacing w:val="10"/>
                <w:sz w:val="18"/>
                <w:szCs w:val="18"/>
              </w:rPr>
              <w:t>1.5</w:t>
            </w:r>
            <w:r>
              <w:rPr>
                <w:rFonts w:hint="eastAsia" w:ascii="宋体" w:hAnsi="宋体" w:eastAsia="宋体" w:cs="宋体"/>
                <w:spacing w:val="10"/>
                <w:sz w:val="18"/>
                <w:szCs w:val="18"/>
              </w:rPr>
              <w:t>、</w:t>
            </w:r>
            <w:r>
              <w:rPr>
                <w:rFonts w:ascii="宋体" w:hAnsi="宋体" w:eastAsia="宋体" w:cs="宋体"/>
                <w:spacing w:val="10"/>
                <w:sz w:val="18"/>
                <w:szCs w:val="18"/>
              </w:rPr>
              <w:t xml:space="preserve">1 </w:t>
            </w:r>
            <w:r>
              <w:rPr>
                <w:rFonts w:hint="eastAsia" w:ascii="宋体" w:hAnsi="宋体" w:eastAsia="宋体" w:cs="宋体"/>
                <w:spacing w:val="10"/>
                <w:sz w:val="18"/>
                <w:szCs w:val="18"/>
              </w:rPr>
              <w:t>分；</w:t>
            </w:r>
          </w:p>
          <w:p w14:paraId="7C4A4117">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18"/>
                <w:sz w:val="18"/>
                <w:szCs w:val="18"/>
              </w:rPr>
              <w:t>(2)</w:t>
            </w:r>
            <w:r>
              <w:rPr>
                <w:rFonts w:ascii="宋体" w:hAnsi="宋体" w:eastAsia="宋体" w:cs="宋体"/>
                <w:spacing w:val="16"/>
                <w:sz w:val="18"/>
                <w:szCs w:val="18"/>
              </w:rPr>
              <w:t xml:space="preserve"> </w:t>
            </w:r>
            <w:r>
              <w:rPr>
                <w:rFonts w:hint="eastAsia" w:ascii="宋体" w:hAnsi="宋体" w:eastAsia="宋体" w:cs="宋体"/>
                <w:spacing w:val="16"/>
                <w:sz w:val="18"/>
                <w:szCs w:val="18"/>
              </w:rPr>
              <w:t>其他校级事务类组织、其他</w:t>
            </w:r>
            <w:r>
              <w:rPr>
                <w:rFonts w:ascii="宋体" w:hAnsi="宋体" w:eastAsia="宋体" w:cs="宋体"/>
                <w:spacing w:val="9"/>
                <w:sz w:val="18"/>
                <w:szCs w:val="18"/>
              </w:rPr>
              <w:t xml:space="preserve">院学生事务类组织：主席 (主任) 团或同等级别、正副部长级、干事分别为 </w:t>
            </w:r>
            <w:r>
              <w:rPr>
                <w:rFonts w:ascii="宋体" w:hAnsi="宋体" w:eastAsia="宋体" w:cs="宋体"/>
                <w:color w:val="FF0000"/>
                <w:spacing w:val="9"/>
                <w:sz w:val="18"/>
                <w:szCs w:val="18"/>
              </w:rPr>
              <w:t>1.5、1、0.8 分</w:t>
            </w:r>
            <w:r>
              <w:rPr>
                <w:rFonts w:ascii="宋体" w:hAnsi="宋体" w:eastAsia="宋体" w:cs="宋体"/>
                <w:spacing w:val="9"/>
                <w:sz w:val="18"/>
                <w:szCs w:val="18"/>
              </w:rPr>
              <w:t>；</w:t>
            </w:r>
          </w:p>
          <w:p w14:paraId="47B01C5F">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18"/>
                <w:sz w:val="18"/>
                <w:szCs w:val="18"/>
              </w:rPr>
              <w:t>(3</w:t>
            </w:r>
            <w:r>
              <w:rPr>
                <w:rFonts w:ascii="宋体" w:hAnsi="宋体" w:eastAsia="宋体" w:cs="宋体"/>
                <w:spacing w:val="15"/>
                <w:sz w:val="18"/>
                <w:szCs w:val="18"/>
              </w:rPr>
              <w:t>)</w:t>
            </w:r>
            <w:r>
              <w:rPr>
                <w:rFonts w:hint="eastAsia" w:ascii="宋体" w:hAnsi="宋体" w:eastAsia="宋体" w:cs="宋体"/>
                <w:spacing w:val="15"/>
                <w:sz w:val="18"/>
                <w:szCs w:val="18"/>
              </w:rPr>
              <w:t xml:space="preserve"> </w:t>
            </w:r>
            <w:r>
              <w:rPr>
                <w:rFonts w:ascii="宋体" w:hAnsi="宋体" w:eastAsia="宋体" w:cs="宋体"/>
                <w:spacing w:val="9"/>
                <w:sz w:val="18"/>
                <w:szCs w:val="18"/>
              </w:rPr>
              <w:t xml:space="preserve">院社团、协会类组织：主席 (主任) 团或同等级别、正副部长级、干事级分别为 </w:t>
            </w:r>
            <w:r>
              <w:rPr>
                <w:rFonts w:ascii="宋体" w:hAnsi="宋体" w:eastAsia="宋体" w:cs="宋体"/>
                <w:color w:val="FF0000"/>
                <w:spacing w:val="9"/>
                <w:sz w:val="18"/>
                <w:szCs w:val="18"/>
              </w:rPr>
              <w:t>1.25、0.8、0.5 分</w:t>
            </w:r>
            <w:r>
              <w:rPr>
                <w:rFonts w:ascii="宋体" w:hAnsi="宋体" w:eastAsia="宋体" w:cs="宋体"/>
                <w:spacing w:val="9"/>
                <w:sz w:val="18"/>
                <w:szCs w:val="18"/>
              </w:rPr>
              <w:t>；</w:t>
            </w:r>
          </w:p>
          <w:p w14:paraId="4A3D3CA8">
            <w:pPr>
              <w:keepNext w:val="0"/>
              <w:keepLines w:val="0"/>
              <w:pageBreakBefore w:val="0"/>
              <w:widowControl/>
              <w:kinsoku w:val="0"/>
              <w:wordWrap/>
              <w:overflowPunct/>
              <w:topLinePunct w:val="0"/>
              <w:autoSpaceDE w:val="0"/>
              <w:autoSpaceDN w:val="0"/>
              <w:bidi w:val="0"/>
              <w:adjustRightInd w:val="0"/>
              <w:snapToGrid w:val="0"/>
              <w:spacing w:before="88" w:line="229" w:lineRule="auto"/>
              <w:ind w:left="120"/>
              <w:textAlignment w:val="baseline"/>
              <w:rPr>
                <w:rFonts w:hint="eastAsia" w:ascii="宋体" w:hAnsi="宋体" w:eastAsia="宋体" w:cs="宋体"/>
                <w:sz w:val="18"/>
                <w:szCs w:val="18"/>
              </w:rPr>
            </w:pPr>
            <w:r>
              <w:rPr>
                <w:rFonts w:ascii="宋体" w:hAnsi="宋体" w:eastAsia="宋体" w:cs="宋体"/>
                <w:spacing w:val="16"/>
                <w:sz w:val="18"/>
                <w:szCs w:val="18"/>
              </w:rPr>
              <w:t>(</w:t>
            </w:r>
            <w:r>
              <w:rPr>
                <w:rFonts w:ascii="宋体" w:hAnsi="宋体" w:eastAsia="宋体" w:cs="宋体"/>
                <w:spacing w:val="13"/>
                <w:sz w:val="18"/>
                <w:szCs w:val="18"/>
              </w:rPr>
              <w:t>4) 其他学生干部加分标准：</w:t>
            </w:r>
          </w:p>
          <w:p w14:paraId="2A4CD233">
            <w:pPr>
              <w:keepNext w:val="0"/>
              <w:keepLines w:val="0"/>
              <w:pageBreakBefore w:val="0"/>
              <w:widowControl/>
              <w:kinsoku w:val="0"/>
              <w:wordWrap/>
              <w:overflowPunct/>
              <w:topLinePunct w:val="0"/>
              <w:autoSpaceDE w:val="0"/>
              <w:autoSpaceDN w:val="0"/>
              <w:bidi w:val="0"/>
              <w:adjustRightInd w:val="0"/>
              <w:snapToGrid w:val="0"/>
              <w:spacing w:before="89" w:line="227" w:lineRule="auto"/>
              <w:ind w:left="681"/>
              <w:textAlignment w:val="baseline"/>
              <w:rPr>
                <w:rFonts w:hint="eastAsia" w:ascii="宋体" w:hAnsi="宋体" w:eastAsia="宋体" w:cs="宋体"/>
                <w:sz w:val="18"/>
                <w:szCs w:val="18"/>
              </w:rPr>
            </w:pPr>
            <w:r>
              <w:rPr>
                <w:rFonts w:ascii="宋体" w:hAnsi="宋体" w:eastAsia="宋体" w:cs="宋体"/>
                <w:spacing w:val="8"/>
                <w:sz w:val="18"/>
                <w:szCs w:val="18"/>
              </w:rPr>
              <w:t xml:space="preserve">①年级委员会成员可申请加 </w:t>
            </w:r>
            <w:r>
              <w:rPr>
                <w:rFonts w:ascii="宋体" w:hAnsi="宋体" w:eastAsia="宋体" w:cs="宋体"/>
                <w:color w:val="FF0000"/>
                <w:spacing w:val="8"/>
                <w:sz w:val="18"/>
                <w:szCs w:val="18"/>
              </w:rPr>
              <w:t>1 分</w:t>
            </w:r>
            <w:r>
              <w:rPr>
                <w:rFonts w:ascii="宋体" w:hAnsi="宋体" w:eastAsia="宋体" w:cs="宋体"/>
                <w:spacing w:val="8"/>
                <w:sz w:val="18"/>
                <w:szCs w:val="18"/>
              </w:rPr>
              <w:t>；</w:t>
            </w:r>
          </w:p>
          <w:p w14:paraId="6028A7D9">
            <w:pPr>
              <w:keepNext w:val="0"/>
              <w:keepLines w:val="0"/>
              <w:pageBreakBefore w:val="0"/>
              <w:widowControl/>
              <w:kinsoku w:val="0"/>
              <w:wordWrap/>
              <w:overflowPunct/>
              <w:topLinePunct w:val="0"/>
              <w:autoSpaceDE w:val="0"/>
              <w:autoSpaceDN w:val="0"/>
              <w:bidi w:val="0"/>
              <w:adjustRightInd w:val="0"/>
              <w:snapToGrid w:val="0"/>
              <w:spacing w:before="91" w:line="227" w:lineRule="auto"/>
              <w:ind w:left="680"/>
              <w:textAlignment w:val="baseline"/>
              <w:rPr>
                <w:rFonts w:hint="eastAsia" w:ascii="宋体" w:hAnsi="宋体" w:eastAsia="宋体" w:cs="宋体"/>
                <w:sz w:val="18"/>
                <w:szCs w:val="18"/>
              </w:rPr>
            </w:pPr>
            <w:r>
              <w:rPr>
                <w:rFonts w:ascii="宋体" w:hAnsi="宋体" w:eastAsia="宋体" w:cs="宋体"/>
                <w:spacing w:val="8"/>
                <w:sz w:val="18"/>
                <w:szCs w:val="18"/>
              </w:rPr>
              <w:t>②</w:t>
            </w:r>
            <w:r>
              <w:rPr>
                <w:rFonts w:ascii="宋体" w:hAnsi="宋体" w:eastAsia="宋体" w:cs="宋体"/>
                <w:spacing w:val="7"/>
                <w:sz w:val="18"/>
                <w:szCs w:val="18"/>
              </w:rPr>
              <w:t xml:space="preserve">班长、团支部书记可申请加 </w:t>
            </w:r>
            <w:r>
              <w:rPr>
                <w:rFonts w:ascii="宋体" w:hAnsi="宋体" w:eastAsia="宋体" w:cs="宋体"/>
                <w:color w:val="FF0000"/>
                <w:spacing w:val="7"/>
                <w:sz w:val="18"/>
                <w:szCs w:val="18"/>
              </w:rPr>
              <w:t>1 分</w:t>
            </w:r>
            <w:r>
              <w:rPr>
                <w:rFonts w:ascii="宋体" w:hAnsi="宋体" w:eastAsia="宋体" w:cs="宋体"/>
                <w:spacing w:val="7"/>
                <w:sz w:val="18"/>
                <w:szCs w:val="18"/>
              </w:rPr>
              <w:t>，</w:t>
            </w:r>
            <w:r>
              <w:rPr>
                <w:rFonts w:hint="eastAsia" w:ascii="宋体" w:hAnsi="宋体" w:eastAsia="宋体" w:cs="宋体"/>
                <w:spacing w:val="7"/>
                <w:sz w:val="18"/>
                <w:szCs w:val="18"/>
                <w:lang w:val="en-US" w:eastAsia="zh-CN"/>
              </w:rPr>
              <w:t>团支委、</w:t>
            </w:r>
            <w:r>
              <w:rPr>
                <w:rFonts w:ascii="宋体" w:hAnsi="宋体" w:eastAsia="宋体" w:cs="宋体"/>
                <w:spacing w:val="7"/>
                <w:sz w:val="18"/>
                <w:szCs w:val="18"/>
              </w:rPr>
              <w:t>班委、宿舍</w:t>
            </w:r>
            <w:r>
              <w:rPr>
                <w:rFonts w:hint="eastAsia" w:ascii="宋体" w:hAnsi="宋体" w:eastAsia="宋体" w:cs="宋体"/>
                <w:spacing w:val="7"/>
                <w:sz w:val="18"/>
                <w:szCs w:val="18"/>
                <w:lang w:val="en-US" w:eastAsia="zh-CN"/>
              </w:rPr>
              <w:t>长</w:t>
            </w:r>
            <w:r>
              <w:rPr>
                <w:rFonts w:ascii="宋体" w:hAnsi="宋体" w:eastAsia="宋体" w:cs="宋体"/>
                <w:spacing w:val="7"/>
                <w:sz w:val="18"/>
                <w:szCs w:val="18"/>
              </w:rPr>
              <w:t xml:space="preserve">可申请加 </w:t>
            </w:r>
            <w:r>
              <w:rPr>
                <w:rFonts w:ascii="宋体" w:hAnsi="宋体" w:eastAsia="宋体" w:cs="宋体"/>
                <w:color w:val="FF0000"/>
                <w:spacing w:val="7"/>
                <w:sz w:val="18"/>
                <w:szCs w:val="18"/>
              </w:rPr>
              <w:t>0.8 分</w:t>
            </w:r>
            <w:r>
              <w:rPr>
                <w:rFonts w:ascii="宋体" w:hAnsi="宋体" w:eastAsia="宋体" w:cs="宋体"/>
                <w:spacing w:val="7"/>
                <w:sz w:val="18"/>
                <w:szCs w:val="18"/>
              </w:rPr>
              <w:t>；</w:t>
            </w:r>
          </w:p>
          <w:p w14:paraId="12BC07F3">
            <w:pPr>
              <w:keepNext w:val="0"/>
              <w:keepLines w:val="0"/>
              <w:pageBreakBefore w:val="0"/>
              <w:widowControl/>
              <w:kinsoku w:val="0"/>
              <w:wordWrap/>
              <w:overflowPunct/>
              <w:topLinePunct w:val="0"/>
              <w:autoSpaceDE w:val="0"/>
              <w:autoSpaceDN w:val="0"/>
              <w:bidi w:val="0"/>
              <w:adjustRightInd w:val="0"/>
              <w:snapToGrid w:val="0"/>
              <w:spacing w:before="90" w:line="227" w:lineRule="auto"/>
              <w:ind w:left="680"/>
              <w:textAlignment w:val="baseline"/>
              <w:rPr>
                <w:rFonts w:hint="eastAsia" w:ascii="宋体" w:hAnsi="宋体" w:eastAsia="宋体" w:cs="宋体"/>
                <w:sz w:val="18"/>
                <w:szCs w:val="18"/>
              </w:rPr>
            </w:pPr>
            <w:r>
              <w:rPr>
                <w:rFonts w:ascii="宋体" w:hAnsi="宋体" w:eastAsia="宋体" w:cs="宋体"/>
                <w:spacing w:val="16"/>
                <w:sz w:val="18"/>
                <w:szCs w:val="18"/>
              </w:rPr>
              <w:t>③</w:t>
            </w:r>
            <w:r>
              <w:rPr>
                <w:rFonts w:ascii="宋体" w:hAnsi="宋体" w:eastAsia="宋体" w:cs="宋体"/>
                <w:spacing w:val="14"/>
                <w:sz w:val="18"/>
                <w:szCs w:val="18"/>
              </w:rPr>
              <w:t>党</w:t>
            </w:r>
            <w:r>
              <w:rPr>
                <w:rFonts w:ascii="宋体" w:hAnsi="宋体" w:eastAsia="宋体" w:cs="宋体"/>
                <w:spacing w:val="8"/>
                <w:sz w:val="18"/>
                <w:szCs w:val="18"/>
              </w:rPr>
              <w:t xml:space="preserve">支部副书记可申请加 </w:t>
            </w:r>
            <w:r>
              <w:rPr>
                <w:rFonts w:ascii="宋体" w:hAnsi="宋体" w:eastAsia="宋体" w:cs="宋体"/>
                <w:color w:val="FF0000"/>
                <w:spacing w:val="8"/>
                <w:sz w:val="18"/>
                <w:szCs w:val="18"/>
              </w:rPr>
              <w:t>1 分</w:t>
            </w:r>
            <w:r>
              <w:rPr>
                <w:rFonts w:ascii="宋体" w:hAnsi="宋体" w:eastAsia="宋体" w:cs="宋体"/>
                <w:spacing w:val="8"/>
                <w:sz w:val="18"/>
                <w:szCs w:val="18"/>
              </w:rPr>
              <w:t xml:space="preserve">，党支部其他党支委可申请加 </w:t>
            </w:r>
            <w:r>
              <w:rPr>
                <w:rFonts w:ascii="宋体" w:hAnsi="宋体" w:eastAsia="宋体" w:cs="宋体"/>
                <w:color w:val="FF0000"/>
                <w:spacing w:val="8"/>
                <w:sz w:val="18"/>
                <w:szCs w:val="18"/>
              </w:rPr>
              <w:t>0.8 分</w:t>
            </w:r>
            <w:r>
              <w:rPr>
                <w:rFonts w:ascii="宋体" w:hAnsi="宋体" w:eastAsia="宋体" w:cs="宋体"/>
                <w:spacing w:val="8"/>
                <w:sz w:val="18"/>
                <w:szCs w:val="18"/>
              </w:rPr>
              <w:t>；</w:t>
            </w:r>
          </w:p>
          <w:p w14:paraId="5289C021">
            <w:pPr>
              <w:keepNext w:val="0"/>
              <w:keepLines w:val="0"/>
              <w:pageBreakBefore w:val="0"/>
              <w:widowControl/>
              <w:kinsoku w:val="0"/>
              <w:wordWrap/>
              <w:overflowPunct/>
              <w:topLinePunct w:val="0"/>
              <w:autoSpaceDE w:val="0"/>
              <w:autoSpaceDN w:val="0"/>
              <w:bidi w:val="0"/>
              <w:adjustRightInd w:val="0"/>
              <w:snapToGrid w:val="0"/>
              <w:spacing w:before="91" w:line="227" w:lineRule="auto"/>
              <w:ind w:left="680"/>
              <w:textAlignment w:val="baseline"/>
              <w:rPr>
                <w:rFonts w:hint="eastAsia" w:ascii="宋体" w:hAnsi="宋体" w:eastAsia="宋体" w:cs="宋体"/>
                <w:sz w:val="18"/>
                <w:szCs w:val="18"/>
              </w:rPr>
            </w:pPr>
            <w:r>
              <w:rPr>
                <w:rFonts w:ascii="宋体" w:hAnsi="宋体" w:eastAsia="宋体" w:cs="宋体"/>
                <w:spacing w:val="12"/>
                <w:sz w:val="18"/>
                <w:szCs w:val="18"/>
              </w:rPr>
              <w:t>④</w:t>
            </w:r>
            <w:r>
              <w:rPr>
                <w:rFonts w:ascii="宋体" w:hAnsi="宋体" w:eastAsia="宋体" w:cs="宋体"/>
                <w:spacing w:val="9"/>
                <w:sz w:val="18"/>
                <w:szCs w:val="18"/>
              </w:rPr>
              <w:t>担任</w:t>
            </w:r>
            <w:r>
              <w:rPr>
                <w:rFonts w:ascii="宋体" w:hAnsi="宋体" w:eastAsia="宋体" w:cs="宋体"/>
                <w:spacing w:val="8"/>
                <w:sz w:val="18"/>
                <w:szCs w:val="18"/>
              </w:rPr>
              <w:t>新生兼职辅导员、心理助理班主任</w:t>
            </w:r>
            <w:r>
              <w:rPr>
                <w:rFonts w:ascii="宋体" w:hAnsi="宋体" w:eastAsia="宋体" w:cs="宋体"/>
                <w:spacing w:val="9"/>
                <w:sz w:val="18"/>
                <w:szCs w:val="18"/>
              </w:rPr>
              <w:t xml:space="preserve">可申请加 </w:t>
            </w:r>
            <w:r>
              <w:rPr>
                <w:rFonts w:ascii="宋体" w:hAnsi="宋体" w:eastAsia="宋体" w:cs="宋体"/>
                <w:color w:val="FF0000"/>
                <w:spacing w:val="9"/>
                <w:sz w:val="18"/>
                <w:szCs w:val="18"/>
              </w:rPr>
              <w:t>1 分</w:t>
            </w:r>
            <w:r>
              <w:rPr>
                <w:rFonts w:ascii="宋体" w:hAnsi="宋体" w:eastAsia="宋体" w:cs="宋体"/>
                <w:spacing w:val="9"/>
                <w:sz w:val="18"/>
                <w:szCs w:val="18"/>
              </w:rPr>
              <w:t>；</w:t>
            </w:r>
          </w:p>
          <w:p w14:paraId="099C9D70">
            <w:pPr>
              <w:keepNext w:val="0"/>
              <w:keepLines w:val="0"/>
              <w:pageBreakBefore w:val="0"/>
              <w:widowControl/>
              <w:kinsoku w:val="0"/>
              <w:wordWrap/>
              <w:overflowPunct/>
              <w:topLinePunct w:val="0"/>
              <w:autoSpaceDE w:val="0"/>
              <w:autoSpaceDN w:val="0"/>
              <w:bidi w:val="0"/>
              <w:adjustRightInd w:val="0"/>
              <w:snapToGrid w:val="0"/>
              <w:spacing w:before="91" w:line="227" w:lineRule="auto"/>
              <w:ind w:left="680"/>
              <w:textAlignment w:val="baseline"/>
              <w:rPr>
                <w:rFonts w:hint="eastAsia" w:ascii="宋体" w:hAnsi="宋体" w:eastAsia="宋体" w:cs="宋体"/>
                <w:sz w:val="18"/>
                <w:szCs w:val="18"/>
              </w:rPr>
            </w:pPr>
            <w:r>
              <w:rPr>
                <w:rFonts w:ascii="宋体" w:hAnsi="宋体" w:eastAsia="宋体" w:cs="宋体"/>
                <w:spacing w:val="8"/>
                <w:sz w:val="18"/>
                <w:szCs w:val="18"/>
              </w:rPr>
              <w:t xml:space="preserve">⑤楼层长、楼栋长可申请加 </w:t>
            </w:r>
            <w:r>
              <w:rPr>
                <w:rFonts w:ascii="宋体" w:hAnsi="宋体" w:eastAsia="宋体" w:cs="宋体"/>
                <w:color w:val="FF0000"/>
                <w:spacing w:val="8"/>
                <w:sz w:val="18"/>
                <w:szCs w:val="18"/>
              </w:rPr>
              <w:t>0.5 分</w:t>
            </w:r>
            <w:r>
              <w:rPr>
                <w:rFonts w:ascii="宋体" w:hAnsi="宋体" w:eastAsia="宋体" w:cs="宋体"/>
                <w:spacing w:val="5"/>
                <w:sz w:val="18"/>
                <w:szCs w:val="18"/>
              </w:rPr>
              <w:t>；</w:t>
            </w:r>
          </w:p>
          <w:p w14:paraId="5850974B">
            <w:pPr>
              <w:keepNext w:val="0"/>
              <w:keepLines w:val="0"/>
              <w:pageBreakBefore w:val="0"/>
              <w:widowControl/>
              <w:kinsoku w:val="0"/>
              <w:wordWrap/>
              <w:overflowPunct/>
              <w:topLinePunct w:val="0"/>
              <w:autoSpaceDE w:val="0"/>
              <w:autoSpaceDN w:val="0"/>
              <w:bidi w:val="0"/>
              <w:adjustRightInd w:val="0"/>
              <w:snapToGrid w:val="0"/>
              <w:spacing w:before="90" w:line="227" w:lineRule="auto"/>
              <w:ind w:left="680"/>
              <w:textAlignment w:val="baseline"/>
              <w:rPr>
                <w:rFonts w:hint="eastAsia" w:ascii="宋体" w:hAnsi="宋体" w:eastAsia="宋体" w:cs="宋体"/>
                <w:sz w:val="18"/>
                <w:szCs w:val="18"/>
              </w:rPr>
            </w:pPr>
            <w:r>
              <w:rPr>
                <w:rFonts w:ascii="宋体" w:hAnsi="宋体" w:eastAsia="宋体" w:cs="宋体"/>
                <w:spacing w:val="16"/>
                <w:sz w:val="18"/>
                <w:szCs w:val="18"/>
              </w:rPr>
              <w:t>⑥学</w:t>
            </w:r>
            <w:r>
              <w:rPr>
                <w:rFonts w:ascii="宋体" w:hAnsi="宋体" w:eastAsia="宋体" w:cs="宋体"/>
                <w:spacing w:val="12"/>
                <w:sz w:val="18"/>
                <w:szCs w:val="18"/>
              </w:rPr>
              <w:t>校</w:t>
            </w:r>
            <w:r>
              <w:rPr>
                <w:rFonts w:ascii="宋体" w:hAnsi="宋体" w:eastAsia="宋体" w:cs="宋体"/>
                <w:spacing w:val="8"/>
                <w:sz w:val="18"/>
                <w:szCs w:val="18"/>
              </w:rPr>
              <w:t xml:space="preserve">军训教官团成员可申请加 </w:t>
            </w:r>
            <w:r>
              <w:rPr>
                <w:rFonts w:ascii="宋体" w:hAnsi="宋体" w:eastAsia="宋体" w:cs="宋体"/>
                <w:color w:val="FF0000"/>
                <w:spacing w:val="8"/>
                <w:sz w:val="18"/>
                <w:szCs w:val="18"/>
              </w:rPr>
              <w:t>1 分</w:t>
            </w:r>
            <w:r>
              <w:rPr>
                <w:rFonts w:ascii="宋体" w:hAnsi="宋体" w:eastAsia="宋体" w:cs="宋体"/>
                <w:spacing w:val="8"/>
                <w:sz w:val="18"/>
                <w:szCs w:val="18"/>
              </w:rPr>
              <w:t xml:space="preserve">，学校国旗护卫队队员可申请加 </w:t>
            </w:r>
            <w:r>
              <w:rPr>
                <w:rFonts w:ascii="宋体" w:hAnsi="宋体" w:eastAsia="宋体" w:cs="宋体"/>
                <w:color w:val="FF0000"/>
                <w:spacing w:val="8"/>
                <w:sz w:val="18"/>
                <w:szCs w:val="18"/>
              </w:rPr>
              <w:t>0.8 分</w:t>
            </w:r>
            <w:r>
              <w:rPr>
                <w:rFonts w:ascii="宋体" w:hAnsi="宋体" w:eastAsia="宋体" w:cs="宋体"/>
                <w:spacing w:val="8"/>
                <w:sz w:val="18"/>
                <w:szCs w:val="18"/>
              </w:rPr>
              <w:t>；</w:t>
            </w:r>
          </w:p>
          <w:p w14:paraId="26C90EA2">
            <w:pPr>
              <w:keepNext w:val="0"/>
              <w:keepLines w:val="0"/>
              <w:pageBreakBefore w:val="0"/>
              <w:widowControl/>
              <w:kinsoku w:val="0"/>
              <w:wordWrap/>
              <w:overflowPunct/>
              <w:topLinePunct w:val="0"/>
              <w:autoSpaceDE w:val="0"/>
              <w:autoSpaceDN w:val="0"/>
              <w:bidi w:val="0"/>
              <w:adjustRightInd w:val="0"/>
              <w:snapToGrid w:val="0"/>
              <w:spacing w:before="91" w:line="227" w:lineRule="auto"/>
              <w:ind w:left="680"/>
              <w:textAlignment w:val="baseline"/>
              <w:rPr>
                <w:rFonts w:hint="eastAsia" w:ascii="宋体" w:hAnsi="宋体" w:eastAsia="宋体" w:cs="宋体"/>
                <w:sz w:val="18"/>
                <w:szCs w:val="18"/>
              </w:rPr>
            </w:pPr>
            <w:r>
              <w:rPr>
                <w:rFonts w:ascii="宋体" w:hAnsi="宋体" w:eastAsia="宋体" w:cs="宋体"/>
                <w:spacing w:val="7"/>
                <w:sz w:val="18"/>
                <w:szCs w:val="18"/>
              </w:rPr>
              <w:t>⑦学校</w:t>
            </w:r>
            <w:r>
              <w:rPr>
                <w:rFonts w:hint="eastAsia" w:ascii="宋体" w:hAnsi="宋体" w:eastAsia="宋体" w:cs="宋体"/>
                <w:spacing w:val="7"/>
                <w:sz w:val="18"/>
                <w:szCs w:val="18"/>
              </w:rPr>
              <w:t>直属部门主管的</w:t>
            </w:r>
            <w:r>
              <w:rPr>
                <w:rFonts w:ascii="宋体" w:hAnsi="宋体" w:eastAsia="宋体" w:cs="宋体"/>
                <w:spacing w:val="7"/>
                <w:sz w:val="18"/>
                <w:szCs w:val="18"/>
              </w:rPr>
              <w:t xml:space="preserve">社团、协会的负责人、正副职干部可申请加 </w:t>
            </w:r>
            <w:r>
              <w:rPr>
                <w:rFonts w:ascii="宋体" w:hAnsi="宋体" w:eastAsia="宋体" w:cs="宋体"/>
                <w:color w:val="FF0000"/>
                <w:spacing w:val="7"/>
                <w:sz w:val="18"/>
                <w:szCs w:val="18"/>
              </w:rPr>
              <w:t>0.5 分</w:t>
            </w:r>
            <w:r>
              <w:rPr>
                <w:rFonts w:ascii="宋体" w:hAnsi="宋体" w:eastAsia="宋体" w:cs="宋体"/>
                <w:spacing w:val="3"/>
                <w:sz w:val="18"/>
                <w:szCs w:val="18"/>
              </w:rPr>
              <w:t>；</w:t>
            </w:r>
          </w:p>
          <w:p w14:paraId="0A433665">
            <w:pPr>
              <w:keepNext w:val="0"/>
              <w:keepLines w:val="0"/>
              <w:pageBreakBefore w:val="0"/>
              <w:widowControl/>
              <w:kinsoku w:val="0"/>
              <w:wordWrap/>
              <w:overflowPunct/>
              <w:topLinePunct w:val="0"/>
              <w:autoSpaceDE w:val="0"/>
              <w:autoSpaceDN w:val="0"/>
              <w:bidi w:val="0"/>
              <w:adjustRightInd w:val="0"/>
              <w:snapToGrid w:val="0"/>
              <w:spacing w:before="90" w:line="360" w:lineRule="auto"/>
              <w:ind w:left="110"/>
              <w:textAlignment w:val="baseline"/>
              <w:rPr>
                <w:rFonts w:hint="eastAsia" w:ascii="宋体" w:hAnsi="宋体" w:eastAsia="宋体" w:cs="宋体"/>
                <w:spacing w:val="7"/>
                <w:sz w:val="18"/>
                <w:szCs w:val="18"/>
              </w:rPr>
            </w:pPr>
            <w:r>
              <w:rPr>
                <w:rFonts w:ascii="宋体" w:hAnsi="宋体" w:eastAsia="宋体" w:cs="宋体"/>
                <w:spacing w:val="9"/>
                <w:sz w:val="18"/>
                <w:szCs w:val="18"/>
                <w14:textOutline w14:w="3454" w14:cap="flat" w14:cmpd="sng" w14:algn="ctr">
                  <w14:solidFill>
                    <w14:srgbClr w14:val="000000"/>
                  </w14:solidFill>
                  <w14:prstDash w14:val="solid"/>
                  <w14:miter w14:val="0"/>
                </w14:textOutline>
              </w:rPr>
              <w:t>注</w:t>
            </w:r>
            <w:r>
              <w:rPr>
                <w:rFonts w:ascii="宋体" w:hAnsi="宋体" w:eastAsia="宋体" w:cs="宋体"/>
                <w:spacing w:val="7"/>
                <w:sz w:val="18"/>
                <w:szCs w:val="18"/>
                <w14:textOutline w14:w="3454" w14:cap="flat" w14:cmpd="sng" w14:algn="ctr">
                  <w14:solidFill>
                    <w14:srgbClr w14:val="000000"/>
                  </w14:solidFill>
                  <w14:prstDash w14:val="solid"/>
                  <w14:miter w14:val="0"/>
                </w14:textOutline>
              </w:rPr>
              <w:t>：</w:t>
            </w:r>
            <w:r>
              <w:rPr>
                <w:rFonts w:ascii="宋体" w:hAnsi="宋体" w:eastAsia="宋体" w:cs="宋体"/>
                <w:spacing w:val="7"/>
                <w:sz w:val="18"/>
                <w:szCs w:val="18"/>
              </w:rPr>
              <w:t>(1) 学生组织分类：</w:t>
            </w:r>
          </w:p>
          <w:p w14:paraId="69C37A5B">
            <w:pPr>
              <w:keepNext w:val="0"/>
              <w:keepLines w:val="0"/>
              <w:pageBreakBefore w:val="0"/>
              <w:widowControl/>
              <w:kinsoku w:val="0"/>
              <w:wordWrap/>
              <w:overflowPunct/>
              <w:topLinePunct w:val="0"/>
              <w:autoSpaceDE w:val="0"/>
              <w:autoSpaceDN w:val="0"/>
              <w:bidi w:val="0"/>
              <w:adjustRightInd w:val="0"/>
              <w:snapToGrid w:val="0"/>
              <w:spacing w:before="1" w:line="360" w:lineRule="auto"/>
              <w:ind w:left="113" w:right="40" w:firstLine="573"/>
              <w:textAlignment w:val="baseline"/>
              <w:rPr>
                <w:rFonts w:hint="eastAsia" w:ascii="宋体" w:hAnsi="宋体" w:eastAsia="宋体" w:cs="宋体"/>
                <w:spacing w:val="7"/>
                <w:sz w:val="18"/>
                <w:szCs w:val="18"/>
              </w:rPr>
            </w:pPr>
            <w:r>
              <w:rPr>
                <w:rFonts w:hint="eastAsia" w:ascii="宋体" w:hAnsi="宋体" w:eastAsia="宋体" w:cs="宋体"/>
                <w:spacing w:val="7"/>
                <w:sz w:val="18"/>
                <w:szCs w:val="18"/>
              </w:rPr>
              <w:t>其他校级事务类组织：</w:t>
            </w:r>
          </w:p>
          <w:p w14:paraId="0DF0834A">
            <w:pPr>
              <w:keepNext w:val="0"/>
              <w:keepLines w:val="0"/>
              <w:pageBreakBefore w:val="0"/>
              <w:widowControl/>
              <w:kinsoku w:val="0"/>
              <w:wordWrap/>
              <w:overflowPunct/>
              <w:topLinePunct w:val="0"/>
              <w:autoSpaceDE w:val="0"/>
              <w:autoSpaceDN w:val="0"/>
              <w:bidi w:val="0"/>
              <w:adjustRightInd w:val="0"/>
              <w:snapToGrid w:val="0"/>
              <w:spacing w:before="1" w:line="360" w:lineRule="auto"/>
              <w:ind w:left="113" w:right="40" w:firstLine="573"/>
              <w:textAlignment w:val="baseline"/>
              <w:rPr>
                <w:rFonts w:hint="eastAsia" w:ascii="宋体" w:hAnsi="宋体" w:eastAsia="宋体" w:cs="宋体"/>
                <w:sz w:val="18"/>
                <w:szCs w:val="18"/>
              </w:rPr>
            </w:pPr>
            <w:r>
              <w:rPr>
                <w:rFonts w:ascii="宋体" w:hAnsi="宋体" w:eastAsia="宋体" w:cs="宋体"/>
                <w:spacing w:val="7"/>
                <w:sz w:val="18"/>
                <w:szCs w:val="18"/>
              </w:rPr>
              <w:t>校社团联合会、校青志、校红十字会、校广播站、校报记者队、校学生工作通讯社、校团委信息技术中心、</w:t>
            </w:r>
            <w:r>
              <w:rPr>
                <w:rFonts w:ascii="宋体" w:hAnsi="宋体" w:eastAsia="宋体" w:cs="宋体"/>
                <w:sz w:val="18"/>
                <w:szCs w:val="18"/>
              </w:rPr>
              <w:t xml:space="preserve"> </w:t>
            </w:r>
            <w:r>
              <w:rPr>
                <w:rFonts w:ascii="宋体" w:hAnsi="宋体" w:eastAsia="宋体" w:cs="宋体"/>
                <w:spacing w:val="10"/>
                <w:sz w:val="18"/>
                <w:szCs w:val="18"/>
              </w:rPr>
              <w:t>校职业规划园、校阳光团队、校勤工助学服务队、校党办信息员队伍、校党委学生组织员队伍、教学信息员队伍、泰山区学生自我</w:t>
            </w:r>
            <w:r>
              <w:rPr>
                <w:rFonts w:ascii="宋体" w:hAnsi="宋体" w:eastAsia="宋体" w:cs="宋体"/>
                <w:spacing w:val="5"/>
                <w:sz w:val="18"/>
                <w:szCs w:val="18"/>
              </w:rPr>
              <w:t>管</w:t>
            </w:r>
            <w:r>
              <w:rPr>
                <w:rFonts w:ascii="宋体" w:hAnsi="宋体" w:eastAsia="宋体" w:cs="宋体"/>
                <w:sz w:val="18"/>
                <w:szCs w:val="18"/>
              </w:rPr>
              <w:t xml:space="preserve"> </w:t>
            </w:r>
            <w:r>
              <w:rPr>
                <w:rFonts w:ascii="宋体" w:hAnsi="宋体" w:eastAsia="宋体" w:cs="宋体"/>
                <w:spacing w:val="18"/>
                <w:sz w:val="18"/>
                <w:szCs w:val="18"/>
              </w:rPr>
              <w:t>理委</w:t>
            </w:r>
            <w:r>
              <w:rPr>
                <w:rFonts w:ascii="宋体" w:hAnsi="宋体" w:eastAsia="宋体" w:cs="宋体"/>
                <w:spacing w:val="10"/>
                <w:sz w:val="18"/>
                <w:szCs w:val="18"/>
              </w:rPr>
              <w:t>员</w:t>
            </w:r>
            <w:r>
              <w:rPr>
                <w:rFonts w:ascii="宋体" w:hAnsi="宋体" w:eastAsia="宋体" w:cs="宋体"/>
                <w:spacing w:val="9"/>
                <w:sz w:val="18"/>
                <w:szCs w:val="18"/>
              </w:rPr>
              <w:t>会、学生科技创新与创业联合会、校易班工作站、校自强社等</w:t>
            </w:r>
            <w:r>
              <w:rPr>
                <w:rFonts w:ascii="宋体" w:hAnsi="宋体" w:eastAsia="宋体" w:cs="宋体"/>
                <w:spacing w:val="7"/>
                <w:sz w:val="18"/>
                <w:szCs w:val="18"/>
              </w:rPr>
              <w:t>学校</w:t>
            </w:r>
            <w:r>
              <w:rPr>
                <w:rFonts w:hint="eastAsia" w:ascii="宋体" w:hAnsi="宋体" w:eastAsia="宋体" w:cs="宋体"/>
                <w:spacing w:val="7"/>
                <w:sz w:val="18"/>
                <w:szCs w:val="18"/>
              </w:rPr>
              <w:t>直属部门主管的事务类</w:t>
            </w:r>
            <w:r>
              <w:rPr>
                <w:rFonts w:ascii="宋体" w:hAnsi="宋体" w:eastAsia="宋体" w:cs="宋体"/>
                <w:spacing w:val="9"/>
                <w:sz w:val="18"/>
                <w:szCs w:val="18"/>
              </w:rPr>
              <w:t>组织；</w:t>
            </w:r>
          </w:p>
          <w:p w14:paraId="5EE9543F">
            <w:pPr>
              <w:keepNext w:val="0"/>
              <w:keepLines w:val="0"/>
              <w:pageBreakBefore w:val="0"/>
              <w:widowControl/>
              <w:kinsoku w:val="0"/>
              <w:wordWrap/>
              <w:overflowPunct/>
              <w:topLinePunct w:val="0"/>
              <w:autoSpaceDE w:val="0"/>
              <w:autoSpaceDN w:val="0"/>
              <w:bidi w:val="0"/>
              <w:adjustRightInd w:val="0"/>
              <w:snapToGrid w:val="0"/>
              <w:spacing w:before="88" w:line="360" w:lineRule="auto"/>
              <w:ind w:left="692"/>
              <w:textAlignment w:val="baseline"/>
              <w:rPr>
                <w:rFonts w:hint="eastAsia" w:ascii="宋体" w:hAnsi="宋体" w:eastAsia="宋体" w:cs="宋体"/>
                <w:sz w:val="18"/>
                <w:szCs w:val="18"/>
              </w:rPr>
            </w:pPr>
            <w:r>
              <w:rPr>
                <w:rFonts w:ascii="宋体" w:hAnsi="宋体" w:eastAsia="宋体" w:cs="宋体"/>
                <w:spacing w:val="11"/>
                <w:sz w:val="18"/>
                <w:szCs w:val="18"/>
              </w:rPr>
              <w:t>院</w:t>
            </w:r>
            <w:r>
              <w:rPr>
                <w:rFonts w:ascii="宋体" w:hAnsi="宋体" w:eastAsia="宋体" w:cs="宋体"/>
                <w:spacing w:val="6"/>
                <w:sz w:val="18"/>
                <w:szCs w:val="18"/>
              </w:rPr>
              <w:t>学生事务类组织：</w:t>
            </w:r>
          </w:p>
          <w:p w14:paraId="3851CEBA">
            <w:pPr>
              <w:keepNext w:val="0"/>
              <w:keepLines w:val="0"/>
              <w:pageBreakBefore w:val="0"/>
              <w:widowControl/>
              <w:kinsoku w:val="0"/>
              <w:wordWrap/>
              <w:overflowPunct/>
              <w:topLinePunct w:val="0"/>
              <w:autoSpaceDE w:val="0"/>
              <w:autoSpaceDN w:val="0"/>
              <w:bidi w:val="0"/>
              <w:adjustRightInd w:val="0"/>
              <w:snapToGrid w:val="0"/>
              <w:spacing w:before="1" w:line="360" w:lineRule="auto"/>
              <w:ind w:left="692" w:right="1672" w:firstLine="6"/>
              <w:textAlignment w:val="baseline"/>
              <w:rPr>
                <w:rFonts w:hint="eastAsia" w:ascii="宋体" w:hAnsi="宋体" w:eastAsia="宋体" w:cs="宋体"/>
                <w:spacing w:val="6"/>
                <w:sz w:val="18"/>
                <w:szCs w:val="18"/>
              </w:rPr>
            </w:pPr>
            <w:r>
              <w:rPr>
                <w:rFonts w:ascii="宋体" w:hAnsi="宋体" w:eastAsia="宋体" w:cs="宋体"/>
                <w:spacing w:val="8"/>
                <w:sz w:val="18"/>
                <w:szCs w:val="18"/>
              </w:rPr>
              <w:t>社管会、心音社、园仔全媒体工作室</w:t>
            </w:r>
            <w:r>
              <w:rPr>
                <w:rFonts w:hint="eastAsia" w:ascii="宋体" w:hAnsi="宋体" w:eastAsia="宋体" w:cs="宋体"/>
                <w:spacing w:val="8"/>
                <w:sz w:val="18"/>
                <w:szCs w:val="18"/>
                <w:lang w:eastAsia="zh-CN"/>
              </w:rPr>
              <w:t>、</w:t>
            </w:r>
            <w:r>
              <w:rPr>
                <w:rFonts w:hint="eastAsia" w:ascii="宋体" w:hAnsi="宋体" w:eastAsia="宋体" w:cs="宋体"/>
                <w:spacing w:val="8"/>
                <w:sz w:val="18"/>
                <w:szCs w:val="18"/>
                <w:lang w:val="en-US" w:eastAsia="zh-CN"/>
              </w:rPr>
              <w:t>党委信息中心、院奖助贷服务中心</w:t>
            </w:r>
            <w:r>
              <w:rPr>
                <w:rFonts w:ascii="宋体" w:hAnsi="宋体" w:eastAsia="宋体" w:cs="宋体"/>
                <w:spacing w:val="8"/>
                <w:sz w:val="18"/>
                <w:szCs w:val="18"/>
              </w:rPr>
              <w:t>等学院承认的组织</w:t>
            </w:r>
            <w:r>
              <w:rPr>
                <w:rFonts w:hint="eastAsia" w:ascii="宋体" w:hAnsi="宋体" w:eastAsia="宋体" w:cs="宋体"/>
                <w:spacing w:val="8"/>
                <w:sz w:val="18"/>
                <w:szCs w:val="18"/>
                <w:lang w:eastAsia="zh-CN"/>
              </w:rPr>
              <w:t>；</w:t>
            </w:r>
            <w:bookmarkStart w:id="0" w:name="_GoBack"/>
            <w:bookmarkEnd w:id="0"/>
            <w:r>
              <w:rPr>
                <w:rFonts w:ascii="宋体" w:hAnsi="宋体" w:eastAsia="宋体" w:cs="宋体"/>
                <w:sz w:val="18"/>
                <w:szCs w:val="18"/>
              </w:rPr>
              <w:t xml:space="preserve"> </w:t>
            </w:r>
          </w:p>
          <w:p w14:paraId="3E34E3A8">
            <w:pPr>
              <w:keepNext w:val="0"/>
              <w:keepLines w:val="0"/>
              <w:pageBreakBefore w:val="0"/>
              <w:widowControl/>
              <w:kinsoku w:val="0"/>
              <w:wordWrap/>
              <w:overflowPunct/>
              <w:topLinePunct w:val="0"/>
              <w:autoSpaceDE w:val="0"/>
              <w:autoSpaceDN w:val="0"/>
              <w:bidi w:val="0"/>
              <w:adjustRightInd w:val="0"/>
              <w:snapToGrid w:val="0"/>
              <w:spacing w:before="88" w:line="360" w:lineRule="auto"/>
              <w:ind w:left="694" w:right="1674" w:firstLine="4"/>
              <w:textAlignment w:val="baseline"/>
              <w:rPr>
                <w:rFonts w:hint="eastAsia" w:ascii="宋体" w:hAnsi="宋体" w:eastAsia="宋体" w:cs="宋体"/>
                <w:spacing w:val="6"/>
                <w:sz w:val="18"/>
                <w:szCs w:val="18"/>
              </w:rPr>
            </w:pPr>
            <w:r>
              <w:rPr>
                <w:spacing w:val="-5"/>
                <w:sz w:val="18"/>
              </w:rPr>
              <w:t>院社团、协会类组织：</w:t>
            </w:r>
          </w:p>
          <w:p w14:paraId="3574873E">
            <w:pPr>
              <w:keepNext w:val="0"/>
              <w:keepLines w:val="0"/>
              <w:pageBreakBefore w:val="0"/>
              <w:widowControl/>
              <w:kinsoku w:val="0"/>
              <w:wordWrap/>
              <w:overflowPunct/>
              <w:topLinePunct w:val="0"/>
              <w:autoSpaceDE w:val="0"/>
              <w:autoSpaceDN w:val="0"/>
              <w:bidi w:val="0"/>
              <w:adjustRightInd w:val="0"/>
              <w:snapToGrid w:val="0"/>
              <w:spacing w:before="1" w:line="360" w:lineRule="auto"/>
              <w:ind w:left="684"/>
              <w:textAlignment w:val="baseline"/>
              <w:rPr>
                <w:rFonts w:hint="eastAsia" w:ascii="宋体" w:hAnsi="宋体" w:eastAsia="宋体" w:cs="宋体"/>
                <w:sz w:val="18"/>
                <w:szCs w:val="18"/>
              </w:rPr>
            </w:pPr>
            <w:r>
              <w:rPr>
                <w:rFonts w:ascii="宋体" w:hAnsi="宋体" w:eastAsia="宋体" w:cs="宋体"/>
                <w:spacing w:val="9"/>
                <w:sz w:val="18"/>
                <w:szCs w:val="18"/>
              </w:rPr>
              <w:t>茶艺团、艺术团、百花园等学院承认的组织；</w:t>
            </w:r>
          </w:p>
          <w:p w14:paraId="52752EE9">
            <w:pPr>
              <w:keepNext w:val="0"/>
              <w:keepLines w:val="0"/>
              <w:pageBreakBefore w:val="0"/>
              <w:widowControl/>
              <w:kinsoku w:val="0"/>
              <w:wordWrap/>
              <w:overflowPunct/>
              <w:topLinePunct w:val="0"/>
              <w:autoSpaceDE w:val="0"/>
              <w:autoSpaceDN w:val="0"/>
              <w:bidi w:val="0"/>
              <w:adjustRightInd w:val="0"/>
              <w:snapToGrid w:val="0"/>
              <w:spacing w:before="86" w:line="360" w:lineRule="auto"/>
              <w:ind w:firstLine="360" w:firstLineChars="200"/>
              <w:textAlignment w:val="baseline"/>
              <w:rPr>
                <w:rFonts w:hint="eastAsia" w:ascii="宋体" w:hAnsi="宋体" w:eastAsia="宋体" w:cs="宋体"/>
                <w:sz w:val="18"/>
                <w:szCs w:val="18"/>
              </w:rPr>
            </w:pPr>
          </w:p>
        </w:tc>
        <w:tc>
          <w:tcPr>
            <w:tcW w:w="425" w:type="dxa"/>
            <w:vMerge w:val="continue"/>
            <w:tcBorders>
              <w:top w:val="nil"/>
            </w:tcBorders>
          </w:tcPr>
          <w:p w14:paraId="7495953B">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tcPr>
          <w:p w14:paraId="298AEA8D">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5154EF46">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426C3848">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4CB7F28E">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47E1079A">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1EED8CDE">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1A41E609">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6D22A263">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64BC95DE">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31CE40B0">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50946E03">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694D4D44">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559A2449">
            <w:pPr>
              <w:keepNext w:val="0"/>
              <w:keepLines w:val="0"/>
              <w:pageBreakBefore w:val="0"/>
              <w:widowControl/>
              <w:kinsoku w:val="0"/>
              <w:wordWrap/>
              <w:overflowPunct/>
              <w:topLinePunct w:val="0"/>
              <w:autoSpaceDE w:val="0"/>
              <w:autoSpaceDN w:val="0"/>
              <w:bidi w:val="0"/>
              <w:adjustRightInd w:val="0"/>
              <w:snapToGrid w:val="0"/>
              <w:spacing w:before="58" w:line="326" w:lineRule="auto"/>
              <w:ind w:left="113" w:right="105" w:firstLine="3"/>
              <w:textAlignment w:val="baseline"/>
              <w:rPr>
                <w:rFonts w:hint="eastAsia" w:ascii="宋体" w:hAnsi="宋体" w:eastAsia="宋体" w:cs="宋体"/>
                <w:sz w:val="18"/>
                <w:szCs w:val="18"/>
              </w:rPr>
            </w:pPr>
            <w:r>
              <w:rPr>
                <w:rFonts w:ascii="宋体" w:hAnsi="宋体" w:eastAsia="宋体" w:cs="宋体"/>
                <w:spacing w:val="4"/>
                <w:sz w:val="18"/>
                <w:szCs w:val="18"/>
              </w:rPr>
              <w:t>各</w:t>
            </w:r>
            <w:r>
              <w:rPr>
                <w:rFonts w:ascii="宋体" w:hAnsi="宋体" w:eastAsia="宋体" w:cs="宋体"/>
                <w:spacing w:val="3"/>
                <w:sz w:val="18"/>
                <w:szCs w:val="18"/>
              </w:rPr>
              <w:t>组</w:t>
            </w:r>
            <w:r>
              <w:rPr>
                <w:rFonts w:ascii="宋体" w:hAnsi="宋体" w:eastAsia="宋体" w:cs="宋体"/>
                <w:spacing w:val="2"/>
                <w:sz w:val="18"/>
                <w:szCs w:val="18"/>
              </w:rPr>
              <w:t>织、社团、协</w:t>
            </w:r>
            <w:r>
              <w:rPr>
                <w:rFonts w:ascii="宋体" w:hAnsi="宋体" w:eastAsia="宋体" w:cs="宋体"/>
                <w:sz w:val="18"/>
                <w:szCs w:val="18"/>
              </w:rPr>
              <w:t xml:space="preserve"> </w:t>
            </w:r>
            <w:r>
              <w:rPr>
                <w:rFonts w:ascii="宋体" w:hAnsi="宋体" w:eastAsia="宋体" w:cs="宋体"/>
                <w:spacing w:val="29"/>
                <w:sz w:val="18"/>
                <w:szCs w:val="18"/>
              </w:rPr>
              <w:t>会负责人提供</w:t>
            </w:r>
            <w:r>
              <w:rPr>
                <w:rFonts w:ascii="宋体" w:hAnsi="宋体" w:eastAsia="宋体" w:cs="宋体"/>
                <w:spacing w:val="28"/>
                <w:sz w:val="18"/>
                <w:szCs w:val="18"/>
                <w14:textOutline w14:w="3454" w14:cap="sq" w14:cmpd="sng" w14:algn="ctr">
                  <w14:solidFill>
                    <w14:srgbClr w14:val="000000"/>
                  </w14:solidFill>
                  <w14:prstDash w14:val="solid"/>
                  <w14:bevel/>
                </w14:textOutline>
              </w:rPr>
              <w:t>扫</w:t>
            </w:r>
            <w:r>
              <w:rPr>
                <w:rFonts w:ascii="宋体" w:hAnsi="宋体" w:eastAsia="宋体" w:cs="宋体"/>
                <w:sz w:val="18"/>
                <w:szCs w:val="18"/>
              </w:rPr>
              <w:t xml:space="preserve"> </w:t>
            </w:r>
            <w:r>
              <w:rPr>
                <w:rFonts w:ascii="宋体" w:hAnsi="宋体" w:eastAsia="宋体" w:cs="宋体"/>
                <w:spacing w:val="3"/>
                <w:sz w:val="18"/>
                <w:szCs w:val="18"/>
                <w14:textOutline w14:w="3454" w14:cap="sq" w14:cmpd="sng" w14:algn="ctr">
                  <w14:solidFill>
                    <w14:srgbClr w14:val="000000"/>
                  </w14:solidFill>
                  <w14:prstDash w14:val="solid"/>
                  <w14:bevel/>
                </w14:textOutline>
              </w:rPr>
              <w:t>描版</w:t>
            </w:r>
            <w:r>
              <w:rPr>
                <w:rFonts w:ascii="宋体" w:hAnsi="宋体" w:eastAsia="宋体" w:cs="宋体"/>
                <w:spacing w:val="3"/>
                <w:sz w:val="18"/>
                <w:szCs w:val="18"/>
              </w:rPr>
              <w:t>名单，名单需</w:t>
            </w:r>
            <w:r>
              <w:rPr>
                <w:rFonts w:ascii="宋体" w:hAnsi="宋体" w:eastAsia="宋体" w:cs="宋体"/>
                <w:sz w:val="18"/>
                <w:szCs w:val="18"/>
              </w:rPr>
              <w:t xml:space="preserve"> </w:t>
            </w:r>
            <w:r>
              <w:rPr>
                <w:rFonts w:ascii="宋体" w:hAnsi="宋体" w:eastAsia="宋体" w:cs="宋体"/>
                <w:spacing w:val="9"/>
                <w:sz w:val="18"/>
                <w:szCs w:val="18"/>
              </w:rPr>
              <w:t>指导老师签</w:t>
            </w:r>
            <w:r>
              <w:rPr>
                <w:rFonts w:ascii="宋体" w:hAnsi="宋体" w:eastAsia="宋体" w:cs="宋体"/>
                <w:spacing w:val="8"/>
                <w:sz w:val="18"/>
                <w:szCs w:val="18"/>
              </w:rPr>
              <w:t>字</w:t>
            </w:r>
          </w:p>
        </w:tc>
      </w:tr>
    </w:tbl>
    <w:p w14:paraId="65C9CDEC">
      <w:pPr>
        <w:keepNext w:val="0"/>
        <w:keepLines w:val="0"/>
        <w:pageBreakBefore w:val="0"/>
        <w:widowControl/>
        <w:kinsoku w:val="0"/>
        <w:wordWrap/>
        <w:overflowPunct/>
        <w:topLinePunct w:val="0"/>
        <w:autoSpaceDE w:val="0"/>
        <w:autoSpaceDN w:val="0"/>
        <w:bidi w:val="0"/>
        <w:adjustRightInd w:val="0"/>
        <w:snapToGrid w:val="0"/>
        <w:textAlignment w:val="baseline"/>
        <w:sectPr>
          <w:pgSz w:w="16839" w:h="11906"/>
          <w:pgMar w:top="736" w:right="385" w:bottom="0" w:left="288" w:header="0" w:footer="0" w:gutter="0"/>
          <w:cols w:space="720" w:num="1"/>
        </w:sectPr>
      </w:pPr>
    </w:p>
    <w:tbl>
      <w:tblPr>
        <w:tblStyle w:val="6"/>
        <w:tblW w:w="161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9"/>
        <w:gridCol w:w="1264"/>
        <w:gridCol w:w="407"/>
        <w:gridCol w:w="11235"/>
        <w:gridCol w:w="425"/>
        <w:gridCol w:w="1689"/>
      </w:tblGrid>
      <w:tr w14:paraId="17E87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39" w:type="dxa"/>
          </w:tcPr>
          <w:p w14:paraId="09EDC46F">
            <w:pPr>
              <w:keepNext w:val="0"/>
              <w:keepLines w:val="0"/>
              <w:pageBreakBefore w:val="0"/>
              <w:widowControl/>
              <w:kinsoku w:val="0"/>
              <w:wordWrap/>
              <w:overflowPunct/>
              <w:topLinePunct w:val="0"/>
              <w:autoSpaceDE w:val="0"/>
              <w:autoSpaceDN w:val="0"/>
              <w:bidi w:val="0"/>
              <w:adjustRightInd w:val="0"/>
              <w:snapToGrid w:val="0"/>
              <w:spacing w:before="65" w:line="312" w:lineRule="exact"/>
              <w:ind w:left="386"/>
              <w:textAlignment w:val="baseline"/>
              <w:rPr>
                <w:rFonts w:hint="eastAsia" w:ascii="宋体" w:hAnsi="宋体" w:eastAsia="宋体" w:cs="宋体"/>
                <w:sz w:val="18"/>
                <w:szCs w:val="18"/>
              </w:rPr>
            </w:pPr>
            <w:r>
              <w:rPr>
                <w:rFonts w:ascii="宋体" w:hAnsi="宋体" w:eastAsia="宋体" w:cs="宋体"/>
                <w:spacing w:val="5"/>
                <w:position w:val="8"/>
                <w:sz w:val="18"/>
                <w:szCs w:val="18"/>
                <w14:textOutline w14:w="3454" w14:cap="sq" w14:cmpd="sng" w14:algn="ctr">
                  <w14:solidFill>
                    <w14:srgbClr w14:val="000000"/>
                  </w14:solidFill>
                  <w14:prstDash w14:val="solid"/>
                  <w14:bevel/>
                </w14:textOutline>
              </w:rPr>
              <w:t>一</w:t>
            </w:r>
            <w:r>
              <w:rPr>
                <w:rFonts w:ascii="宋体" w:hAnsi="宋体" w:eastAsia="宋体" w:cs="宋体"/>
                <w:spacing w:val="4"/>
                <w:position w:val="8"/>
                <w:sz w:val="18"/>
                <w:szCs w:val="18"/>
                <w14:textOutline w14:w="3454" w14:cap="sq" w14:cmpd="sng" w14:algn="ctr">
                  <w14:solidFill>
                    <w14:srgbClr w14:val="000000"/>
                  </w14:solidFill>
                  <w14:prstDash w14:val="solid"/>
                  <w14:bevel/>
                </w14:textOutline>
              </w:rPr>
              <w:t>级</w:t>
            </w:r>
          </w:p>
          <w:p w14:paraId="019586CF">
            <w:pPr>
              <w:keepNext w:val="0"/>
              <w:keepLines w:val="0"/>
              <w:pageBreakBefore w:val="0"/>
              <w:widowControl/>
              <w:kinsoku w:val="0"/>
              <w:wordWrap/>
              <w:overflowPunct/>
              <w:topLinePunct w:val="0"/>
              <w:autoSpaceDE w:val="0"/>
              <w:autoSpaceDN w:val="0"/>
              <w:bidi w:val="0"/>
              <w:adjustRightInd w:val="0"/>
              <w:snapToGrid w:val="0"/>
              <w:spacing w:line="230" w:lineRule="auto"/>
              <w:ind w:left="386"/>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1264" w:type="dxa"/>
          </w:tcPr>
          <w:p w14:paraId="60615451">
            <w:pPr>
              <w:keepNext w:val="0"/>
              <w:keepLines w:val="0"/>
              <w:pageBreakBefore w:val="0"/>
              <w:widowControl/>
              <w:kinsoku w:val="0"/>
              <w:wordWrap/>
              <w:overflowPunct/>
              <w:topLinePunct w:val="0"/>
              <w:autoSpaceDE w:val="0"/>
              <w:autoSpaceDN w:val="0"/>
              <w:bidi w:val="0"/>
              <w:adjustRightInd w:val="0"/>
              <w:snapToGrid w:val="0"/>
              <w:spacing w:before="65" w:line="312" w:lineRule="exact"/>
              <w:ind w:left="447"/>
              <w:textAlignment w:val="baseline"/>
              <w:rPr>
                <w:rFonts w:hint="eastAsia" w:ascii="宋体" w:hAnsi="宋体" w:eastAsia="宋体" w:cs="宋体"/>
                <w:sz w:val="18"/>
                <w:szCs w:val="18"/>
              </w:rPr>
            </w:pPr>
            <w:r>
              <w:rPr>
                <w:rFonts w:ascii="宋体" w:hAnsi="宋体" w:eastAsia="宋体" w:cs="宋体"/>
                <w:spacing w:val="5"/>
                <w:position w:val="9"/>
                <w:sz w:val="18"/>
                <w:szCs w:val="18"/>
                <w14:textOutline w14:w="3454" w14:cap="sq" w14:cmpd="sng" w14:algn="ctr">
                  <w14:solidFill>
                    <w14:srgbClr w14:val="000000"/>
                  </w14:solidFill>
                  <w14:prstDash w14:val="solid"/>
                  <w14:bevel/>
                </w14:textOutline>
              </w:rPr>
              <w:t>二</w:t>
            </w:r>
            <w:r>
              <w:rPr>
                <w:rFonts w:ascii="宋体" w:hAnsi="宋体" w:eastAsia="宋体" w:cs="宋体"/>
                <w:spacing w:val="4"/>
                <w:position w:val="9"/>
                <w:sz w:val="18"/>
                <w:szCs w:val="18"/>
                <w14:textOutline w14:w="3454" w14:cap="sq" w14:cmpd="sng" w14:algn="ctr">
                  <w14:solidFill>
                    <w14:srgbClr w14:val="000000"/>
                  </w14:solidFill>
                  <w14:prstDash w14:val="solid"/>
                  <w14:bevel/>
                </w14:textOutline>
              </w:rPr>
              <w:t>级</w:t>
            </w:r>
          </w:p>
          <w:p w14:paraId="10EC8C35">
            <w:pPr>
              <w:keepNext w:val="0"/>
              <w:keepLines w:val="0"/>
              <w:pageBreakBefore w:val="0"/>
              <w:widowControl/>
              <w:kinsoku w:val="0"/>
              <w:wordWrap/>
              <w:overflowPunct/>
              <w:topLinePunct w:val="0"/>
              <w:autoSpaceDE w:val="0"/>
              <w:autoSpaceDN w:val="0"/>
              <w:bidi w:val="0"/>
              <w:adjustRightInd w:val="0"/>
              <w:snapToGrid w:val="0"/>
              <w:spacing w:line="230" w:lineRule="auto"/>
              <w:ind w:left="447"/>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407" w:type="dxa"/>
            <w:textDirection w:val="tbRlV"/>
          </w:tcPr>
          <w:p w14:paraId="5DCB97F5">
            <w:pPr>
              <w:keepNext w:val="0"/>
              <w:keepLines w:val="0"/>
              <w:pageBreakBefore w:val="0"/>
              <w:widowControl/>
              <w:kinsoku w:val="0"/>
              <w:wordWrap/>
              <w:overflowPunct/>
              <w:topLinePunct w:val="0"/>
              <w:autoSpaceDE w:val="0"/>
              <w:autoSpaceDN w:val="0"/>
              <w:bidi w:val="0"/>
              <w:adjustRightInd w:val="0"/>
              <w:snapToGrid w:val="0"/>
              <w:spacing w:before="106" w:line="220"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序</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号</w:t>
            </w:r>
          </w:p>
        </w:tc>
        <w:tc>
          <w:tcPr>
            <w:tcW w:w="11235" w:type="dxa"/>
          </w:tcPr>
          <w:p w14:paraId="66916F83">
            <w:pPr>
              <w:keepNext w:val="0"/>
              <w:keepLines w:val="0"/>
              <w:pageBreakBefore w:val="0"/>
              <w:widowControl/>
              <w:kinsoku w:val="0"/>
              <w:wordWrap/>
              <w:overflowPunct/>
              <w:topLinePunct w:val="0"/>
              <w:autoSpaceDE w:val="0"/>
              <w:autoSpaceDN w:val="0"/>
              <w:bidi w:val="0"/>
              <w:adjustRightInd w:val="0"/>
              <w:snapToGrid w:val="0"/>
              <w:spacing w:before="220" w:line="230" w:lineRule="auto"/>
              <w:ind w:left="5242"/>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测</w:t>
            </w:r>
            <w:r>
              <w:rPr>
                <w:rFonts w:ascii="宋体" w:hAnsi="宋体" w:eastAsia="宋体" w:cs="宋体"/>
                <w:spacing w:val="8"/>
                <w:sz w:val="18"/>
                <w:szCs w:val="18"/>
                <w14:textOutline w14:w="3454" w14:cap="sq" w14:cmpd="sng" w14:algn="ctr">
                  <w14:solidFill>
                    <w14:srgbClr w14:val="000000"/>
                  </w14:solidFill>
                  <w14:prstDash w14:val="solid"/>
                  <w14:bevel/>
                </w14:textOutline>
              </w:rPr>
              <w:t>评内容</w:t>
            </w:r>
          </w:p>
        </w:tc>
        <w:tc>
          <w:tcPr>
            <w:tcW w:w="425" w:type="dxa"/>
            <w:textDirection w:val="tbRlV"/>
          </w:tcPr>
          <w:p w14:paraId="746FE8CD">
            <w:pPr>
              <w:keepNext w:val="0"/>
              <w:keepLines w:val="0"/>
              <w:pageBreakBefore w:val="0"/>
              <w:widowControl/>
              <w:kinsoku w:val="0"/>
              <w:wordWrap/>
              <w:overflowPunct/>
              <w:topLinePunct w:val="0"/>
              <w:autoSpaceDE w:val="0"/>
              <w:autoSpaceDN w:val="0"/>
              <w:bidi w:val="0"/>
              <w:adjustRightInd w:val="0"/>
              <w:snapToGrid w:val="0"/>
              <w:spacing w:before="122" w:line="217"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分</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值</w:t>
            </w:r>
          </w:p>
        </w:tc>
        <w:tc>
          <w:tcPr>
            <w:tcW w:w="1689" w:type="dxa"/>
          </w:tcPr>
          <w:p w14:paraId="0442F61D">
            <w:pPr>
              <w:keepNext w:val="0"/>
              <w:keepLines w:val="0"/>
              <w:pageBreakBefore w:val="0"/>
              <w:widowControl/>
              <w:kinsoku w:val="0"/>
              <w:wordWrap/>
              <w:overflowPunct/>
              <w:topLinePunct w:val="0"/>
              <w:autoSpaceDE w:val="0"/>
              <w:autoSpaceDN w:val="0"/>
              <w:bidi w:val="0"/>
              <w:adjustRightInd w:val="0"/>
              <w:snapToGrid w:val="0"/>
              <w:spacing w:before="221" w:line="229" w:lineRule="auto"/>
              <w:ind w:left="470"/>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支</w:t>
            </w:r>
            <w:r>
              <w:rPr>
                <w:rFonts w:ascii="宋体" w:hAnsi="宋体" w:eastAsia="宋体" w:cs="宋体"/>
                <w:spacing w:val="8"/>
                <w:sz w:val="18"/>
                <w:szCs w:val="18"/>
                <w14:textOutline w14:w="3454" w14:cap="sq" w14:cmpd="sng" w14:algn="ctr">
                  <w14:solidFill>
                    <w14:srgbClr w14:val="000000"/>
                  </w14:solidFill>
                  <w14:prstDash w14:val="solid"/>
                  <w14:bevel/>
                </w14:textOutline>
              </w:rPr>
              <w:t>撑材料</w:t>
            </w:r>
          </w:p>
        </w:tc>
      </w:tr>
      <w:tr w14:paraId="393F8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1139" w:type="dxa"/>
            <w:vMerge w:val="restart"/>
            <w:tcBorders>
              <w:bottom w:val="nil"/>
            </w:tcBorders>
          </w:tcPr>
          <w:p w14:paraId="4B403ADD">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restart"/>
            <w:tcBorders>
              <w:bottom w:val="nil"/>
            </w:tcBorders>
          </w:tcPr>
          <w:p w14:paraId="7A1F0E2B">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146F7851">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1235" w:type="dxa"/>
          </w:tcPr>
          <w:p w14:paraId="419D456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8" w:line="320" w:lineRule="auto"/>
              <w:ind w:right="100" w:rightChars="0" w:firstLine="648" w:firstLineChars="300"/>
              <w:textAlignment w:val="baseline"/>
              <w:rPr>
                <w:rFonts w:hint="eastAsia" w:ascii="宋体" w:hAnsi="宋体" w:eastAsia="宋体" w:cs="宋体"/>
                <w:spacing w:val="18"/>
                <w:sz w:val="18"/>
                <w:szCs w:val="18"/>
                <w:lang w:val="en-US" w:eastAsia="zh-CN"/>
              </w:rPr>
            </w:pPr>
            <w:r>
              <w:rPr>
                <w:rFonts w:ascii="宋体" w:hAnsi="宋体" w:eastAsia="宋体" w:cs="宋体"/>
                <w:spacing w:val="18"/>
                <w:sz w:val="18"/>
                <w:szCs w:val="18"/>
              </w:rPr>
              <w:t>(</w:t>
            </w:r>
            <w:r>
              <w:rPr>
                <w:rFonts w:hint="eastAsia" w:ascii="宋体" w:hAnsi="宋体" w:eastAsia="宋体" w:cs="宋体"/>
                <w:spacing w:val="18"/>
                <w:sz w:val="18"/>
                <w:szCs w:val="18"/>
                <w:lang w:val="en-US" w:eastAsia="zh-CN"/>
              </w:rPr>
              <w:t>2</w:t>
            </w:r>
            <w:r>
              <w:rPr>
                <w:rFonts w:ascii="宋体" w:hAnsi="宋体" w:eastAsia="宋体" w:cs="宋体"/>
                <w:spacing w:val="15"/>
                <w:sz w:val="18"/>
                <w:szCs w:val="18"/>
              </w:rPr>
              <w:t>)</w:t>
            </w:r>
            <w:r>
              <w:rPr>
                <w:rFonts w:hint="eastAsia" w:ascii="宋体" w:hAnsi="宋体" w:eastAsia="宋体" w:cs="宋体"/>
                <w:spacing w:val="15"/>
                <w:sz w:val="18"/>
                <w:szCs w:val="18"/>
              </w:rPr>
              <w:t>在院团委、院学生会、院党委信息中心、院奖助贷服务中心、其他校级事务类组织、其他院学生事务类组织中任职且于年度评优中获得优秀学生干部等奖项的，可申请额外加0.2分</w:t>
            </w:r>
          </w:p>
          <w:p w14:paraId="0AABE0C1">
            <w:pPr>
              <w:keepNext w:val="0"/>
              <w:keepLines w:val="0"/>
              <w:pageBreakBefore w:val="0"/>
              <w:widowControl/>
              <w:kinsoku w:val="0"/>
              <w:wordWrap/>
              <w:overflowPunct/>
              <w:topLinePunct w:val="0"/>
              <w:autoSpaceDE w:val="0"/>
              <w:autoSpaceDN w:val="0"/>
              <w:bidi w:val="0"/>
              <w:adjustRightInd w:val="0"/>
              <w:snapToGrid w:val="0"/>
              <w:spacing w:before="88" w:line="320" w:lineRule="auto"/>
              <w:ind w:right="100" w:firstLine="648" w:firstLineChars="300"/>
              <w:textAlignment w:val="baseline"/>
              <w:rPr>
                <w:rFonts w:hint="eastAsia" w:ascii="宋体" w:hAnsi="宋体" w:eastAsia="宋体" w:cs="宋体"/>
                <w:sz w:val="18"/>
                <w:szCs w:val="18"/>
              </w:rPr>
            </w:pPr>
            <w:r>
              <w:rPr>
                <w:rFonts w:ascii="宋体" w:hAnsi="宋体" w:eastAsia="宋体" w:cs="宋体"/>
                <w:spacing w:val="18"/>
                <w:sz w:val="18"/>
                <w:szCs w:val="18"/>
              </w:rPr>
              <w:t>(</w:t>
            </w:r>
            <w:r>
              <w:rPr>
                <w:rFonts w:hint="default" w:ascii="宋体" w:hAnsi="宋体" w:eastAsia="宋体" w:cs="宋体"/>
                <w:spacing w:val="18"/>
                <w:sz w:val="18"/>
                <w:szCs w:val="18"/>
                <w:lang w:val="en-US"/>
              </w:rPr>
              <w:t>3</w:t>
            </w:r>
            <w:r>
              <w:rPr>
                <w:rFonts w:ascii="宋体" w:hAnsi="宋体" w:eastAsia="宋体" w:cs="宋体"/>
                <w:spacing w:val="15"/>
                <w:sz w:val="18"/>
                <w:szCs w:val="18"/>
              </w:rPr>
              <w:t>)</w:t>
            </w:r>
            <w:r>
              <w:rPr>
                <w:rFonts w:ascii="宋体" w:hAnsi="宋体" w:eastAsia="宋体" w:cs="宋体"/>
                <w:spacing w:val="9"/>
                <w:sz w:val="18"/>
                <w:szCs w:val="18"/>
              </w:rPr>
              <w:t xml:space="preserve"> 身兼多职者，</w:t>
            </w:r>
            <w:r>
              <w:rPr>
                <w:rFonts w:ascii="宋体" w:hAnsi="宋体" w:eastAsia="宋体" w:cs="宋体"/>
                <w:color w:val="FF0000"/>
                <w:spacing w:val="9"/>
                <w:sz w:val="18"/>
                <w:szCs w:val="18"/>
              </w:rPr>
              <w:t>第一职务得分为该职务加分分值，第二职务得分减半，第三及其他职务不再加分；学校社团、协会的干事和</w:t>
            </w:r>
            <w:r>
              <w:rPr>
                <w:rFonts w:ascii="宋体" w:hAnsi="宋体" w:eastAsia="宋体" w:cs="宋体"/>
                <w:color w:val="FF0000"/>
                <w:sz w:val="18"/>
                <w:szCs w:val="18"/>
              </w:rPr>
              <w:t xml:space="preserve"> </w:t>
            </w:r>
            <w:r>
              <w:rPr>
                <w:rFonts w:ascii="宋体" w:hAnsi="宋体" w:eastAsia="宋体" w:cs="宋体"/>
                <w:color w:val="FF0000"/>
                <w:spacing w:val="18"/>
                <w:sz w:val="18"/>
                <w:szCs w:val="18"/>
              </w:rPr>
              <w:t>会</w:t>
            </w:r>
            <w:r>
              <w:rPr>
                <w:rFonts w:ascii="宋体" w:hAnsi="宋体" w:eastAsia="宋体" w:cs="宋体"/>
                <w:color w:val="FF0000"/>
                <w:spacing w:val="10"/>
                <w:sz w:val="18"/>
                <w:szCs w:val="18"/>
              </w:rPr>
              <w:t>员</w:t>
            </w:r>
            <w:r>
              <w:rPr>
                <w:rFonts w:ascii="宋体" w:hAnsi="宋体" w:eastAsia="宋体" w:cs="宋体"/>
                <w:color w:val="FF0000"/>
                <w:spacing w:val="9"/>
                <w:sz w:val="18"/>
                <w:szCs w:val="18"/>
              </w:rPr>
              <w:t>不加分；楼层长、楼栋长加分可与其他职务重叠全额加分；</w:t>
            </w:r>
          </w:p>
          <w:p w14:paraId="7ED9F194">
            <w:pPr>
              <w:keepNext w:val="0"/>
              <w:keepLines w:val="0"/>
              <w:pageBreakBefore w:val="0"/>
              <w:widowControl/>
              <w:kinsoku w:val="0"/>
              <w:wordWrap/>
              <w:overflowPunct/>
              <w:topLinePunct w:val="0"/>
              <w:autoSpaceDE w:val="0"/>
              <w:autoSpaceDN w:val="0"/>
              <w:bidi w:val="0"/>
              <w:adjustRightInd w:val="0"/>
              <w:snapToGrid w:val="0"/>
              <w:spacing w:line="230" w:lineRule="auto"/>
              <w:ind w:left="691"/>
              <w:textAlignment w:val="baseline"/>
              <w:rPr>
                <w:rFonts w:hint="eastAsia" w:ascii="宋体" w:hAnsi="宋体" w:eastAsia="宋体" w:cs="宋体"/>
                <w:sz w:val="18"/>
                <w:szCs w:val="18"/>
              </w:rPr>
            </w:pPr>
            <w:r>
              <w:rPr>
                <w:rFonts w:ascii="宋体" w:hAnsi="宋体" w:eastAsia="宋体" w:cs="宋体"/>
                <w:spacing w:val="17"/>
                <w:sz w:val="18"/>
                <w:szCs w:val="18"/>
              </w:rPr>
              <w:t>(</w:t>
            </w:r>
            <w:r>
              <w:rPr>
                <w:rFonts w:hint="default" w:ascii="宋体" w:hAnsi="宋体" w:eastAsia="宋体" w:cs="宋体"/>
                <w:spacing w:val="17"/>
                <w:sz w:val="18"/>
                <w:szCs w:val="18"/>
                <w:lang w:val="en-US"/>
              </w:rPr>
              <w:t>4</w:t>
            </w:r>
            <w:r>
              <w:rPr>
                <w:rFonts w:ascii="宋体" w:hAnsi="宋体" w:eastAsia="宋体" w:cs="宋体"/>
                <w:spacing w:val="11"/>
                <w:sz w:val="18"/>
                <w:szCs w:val="18"/>
              </w:rPr>
              <w:t>) 因旷课、宿舍使用违禁电器等违反学校管理规定的情况被学校通报的，</w:t>
            </w:r>
            <w:r>
              <w:rPr>
                <w:rFonts w:ascii="宋体" w:hAnsi="宋体" w:eastAsia="宋体" w:cs="宋体"/>
                <w:color w:val="FF0000"/>
                <w:spacing w:val="11"/>
                <w:sz w:val="18"/>
                <w:szCs w:val="18"/>
              </w:rPr>
              <w:t>减半加分；</w:t>
            </w:r>
          </w:p>
          <w:p w14:paraId="0A15A4B5">
            <w:pPr>
              <w:keepNext w:val="0"/>
              <w:keepLines w:val="0"/>
              <w:pageBreakBefore w:val="0"/>
              <w:widowControl/>
              <w:kinsoku w:val="0"/>
              <w:wordWrap/>
              <w:overflowPunct/>
              <w:topLinePunct w:val="0"/>
              <w:autoSpaceDE w:val="0"/>
              <w:autoSpaceDN w:val="0"/>
              <w:bidi w:val="0"/>
              <w:adjustRightInd w:val="0"/>
              <w:snapToGrid w:val="0"/>
              <w:spacing w:before="87" w:line="229" w:lineRule="auto"/>
              <w:ind w:left="691"/>
              <w:textAlignment w:val="baseline"/>
              <w:rPr>
                <w:rFonts w:hint="eastAsia" w:ascii="宋体" w:hAnsi="宋体" w:eastAsia="宋体" w:cs="宋体"/>
                <w:sz w:val="18"/>
                <w:szCs w:val="18"/>
              </w:rPr>
            </w:pPr>
            <w:r>
              <w:rPr>
                <w:rFonts w:ascii="宋体" w:hAnsi="宋体" w:eastAsia="宋体" w:cs="宋体"/>
                <w:spacing w:val="11"/>
                <w:sz w:val="18"/>
                <w:szCs w:val="18"/>
              </w:rPr>
              <w:t>(</w:t>
            </w:r>
            <w:r>
              <w:rPr>
                <w:rFonts w:hint="default" w:ascii="宋体" w:hAnsi="宋体" w:eastAsia="宋体" w:cs="宋体"/>
                <w:spacing w:val="11"/>
                <w:sz w:val="18"/>
                <w:szCs w:val="18"/>
                <w:lang w:val="en-US"/>
              </w:rPr>
              <w:t>5</w:t>
            </w:r>
            <w:r>
              <w:rPr>
                <w:rFonts w:ascii="宋体" w:hAnsi="宋体" w:eastAsia="宋体" w:cs="宋体"/>
                <w:spacing w:val="11"/>
                <w:sz w:val="18"/>
                <w:szCs w:val="18"/>
              </w:rPr>
              <w:t>) 因违纪等原因被免去所任职务或清退出本组织的</w:t>
            </w:r>
            <w:r>
              <w:rPr>
                <w:rFonts w:ascii="宋体" w:hAnsi="宋体" w:eastAsia="宋体" w:cs="宋体"/>
                <w:color w:val="FF0000"/>
                <w:spacing w:val="11"/>
                <w:sz w:val="18"/>
                <w:szCs w:val="18"/>
              </w:rPr>
              <w:t>不加分</w:t>
            </w:r>
            <w:r>
              <w:rPr>
                <w:rFonts w:ascii="宋体" w:hAnsi="宋体" w:eastAsia="宋体" w:cs="宋体"/>
                <w:spacing w:val="11"/>
                <w:sz w:val="18"/>
                <w:szCs w:val="18"/>
              </w:rPr>
              <w:t>，在任职期间受警告以上处分的</w:t>
            </w:r>
            <w:r>
              <w:rPr>
                <w:rFonts w:ascii="宋体" w:hAnsi="宋体" w:eastAsia="宋体" w:cs="宋体"/>
                <w:color w:val="FF0000"/>
                <w:spacing w:val="11"/>
                <w:sz w:val="18"/>
                <w:szCs w:val="18"/>
              </w:rPr>
              <w:t>不加分</w:t>
            </w:r>
            <w:r>
              <w:rPr>
                <w:rFonts w:ascii="宋体" w:hAnsi="宋体" w:eastAsia="宋体" w:cs="宋体"/>
                <w:spacing w:val="11"/>
                <w:sz w:val="18"/>
                <w:szCs w:val="18"/>
              </w:rPr>
              <w:t>；</w:t>
            </w:r>
          </w:p>
          <w:p w14:paraId="7B5C784F">
            <w:pPr>
              <w:keepNext w:val="0"/>
              <w:keepLines w:val="0"/>
              <w:pageBreakBefore w:val="0"/>
              <w:widowControl/>
              <w:kinsoku w:val="0"/>
              <w:wordWrap/>
              <w:overflowPunct/>
              <w:topLinePunct w:val="0"/>
              <w:autoSpaceDE w:val="0"/>
              <w:autoSpaceDN w:val="0"/>
              <w:bidi w:val="0"/>
              <w:adjustRightInd w:val="0"/>
              <w:snapToGrid w:val="0"/>
              <w:spacing w:before="88" w:line="275" w:lineRule="auto"/>
              <w:ind w:left="112" w:right="96" w:firstLine="579"/>
              <w:textAlignment w:val="baseline"/>
              <w:rPr>
                <w:rFonts w:hint="eastAsia" w:ascii="宋体" w:hAnsi="宋体" w:eastAsia="宋体" w:cs="宋体"/>
                <w:sz w:val="18"/>
                <w:szCs w:val="18"/>
              </w:rPr>
            </w:pPr>
            <w:r>
              <w:rPr>
                <w:rFonts w:ascii="宋体" w:hAnsi="宋体" w:eastAsia="宋体" w:cs="宋体"/>
                <w:spacing w:val="18"/>
                <w:sz w:val="18"/>
                <w:szCs w:val="18"/>
              </w:rPr>
              <w:t>(</w:t>
            </w:r>
            <w:r>
              <w:rPr>
                <w:rFonts w:hint="default" w:ascii="宋体" w:hAnsi="宋体" w:eastAsia="宋体" w:cs="宋体"/>
                <w:spacing w:val="18"/>
                <w:sz w:val="18"/>
                <w:szCs w:val="18"/>
                <w:lang w:val="en-US"/>
              </w:rPr>
              <w:t>6</w:t>
            </w:r>
            <w:r>
              <w:rPr>
                <w:rFonts w:ascii="宋体" w:hAnsi="宋体" w:eastAsia="宋体" w:cs="宋体"/>
                <w:spacing w:val="18"/>
                <w:sz w:val="18"/>
                <w:szCs w:val="18"/>
              </w:rPr>
              <w:t>)</w:t>
            </w:r>
            <w:r>
              <w:rPr>
                <w:rFonts w:ascii="宋体" w:hAnsi="宋体" w:eastAsia="宋体" w:cs="宋体"/>
                <w:spacing w:val="11"/>
                <w:sz w:val="18"/>
                <w:szCs w:val="18"/>
              </w:rPr>
              <w:t xml:space="preserve"> </w:t>
            </w:r>
            <w:r>
              <w:rPr>
                <w:rFonts w:ascii="宋体" w:hAnsi="宋体" w:eastAsia="宋体" w:cs="宋体"/>
                <w:spacing w:val="9"/>
                <w:sz w:val="18"/>
                <w:szCs w:val="18"/>
              </w:rPr>
              <w:t>工作中出现旷勤、未按时完成本职工作</w:t>
            </w:r>
            <w:r>
              <w:rPr>
                <w:rFonts w:hint="eastAsia" w:ascii="宋体" w:hAnsi="宋体" w:eastAsia="宋体" w:cs="宋体"/>
                <w:spacing w:val="9"/>
                <w:sz w:val="18"/>
                <w:szCs w:val="18"/>
                <w:lang w:eastAsia="zh-CN"/>
              </w:rPr>
              <w:t>、</w:t>
            </w:r>
            <w:r>
              <w:rPr>
                <w:rFonts w:hint="eastAsia" w:ascii="宋体" w:hAnsi="宋体" w:eastAsia="宋体" w:cs="宋体"/>
                <w:spacing w:val="9"/>
                <w:sz w:val="18"/>
                <w:szCs w:val="18"/>
              </w:rPr>
              <w:t>因班委重新选举任职未满一年</w:t>
            </w:r>
            <w:r>
              <w:rPr>
                <w:rFonts w:hint="eastAsia" w:ascii="宋体" w:hAnsi="宋体" w:eastAsia="宋体" w:cs="宋体"/>
                <w:spacing w:val="9"/>
                <w:sz w:val="18"/>
                <w:szCs w:val="18"/>
                <w:lang w:val="en-US" w:eastAsia="zh-CN"/>
              </w:rPr>
              <w:t>等</w:t>
            </w:r>
            <w:r>
              <w:rPr>
                <w:rFonts w:ascii="宋体" w:hAnsi="宋体" w:eastAsia="宋体" w:cs="宋体"/>
                <w:spacing w:val="9"/>
                <w:sz w:val="18"/>
                <w:szCs w:val="18"/>
              </w:rPr>
              <w:t>情况的，减半加分；工作态度差、不负责任，经指导单位、指导老师和上级学生</w:t>
            </w:r>
            <w:r>
              <w:rPr>
                <w:rFonts w:ascii="宋体" w:hAnsi="宋体" w:eastAsia="宋体" w:cs="宋体"/>
                <w:sz w:val="18"/>
                <w:szCs w:val="18"/>
              </w:rPr>
              <w:t xml:space="preserve"> </w:t>
            </w:r>
            <w:r>
              <w:rPr>
                <w:rFonts w:ascii="宋体" w:hAnsi="宋体" w:eastAsia="宋体" w:cs="宋体"/>
                <w:spacing w:val="13"/>
                <w:sz w:val="18"/>
                <w:szCs w:val="18"/>
              </w:rPr>
              <w:t>组</w:t>
            </w:r>
            <w:r>
              <w:rPr>
                <w:rFonts w:ascii="宋体" w:hAnsi="宋体" w:eastAsia="宋体" w:cs="宋体"/>
                <w:spacing w:val="8"/>
                <w:sz w:val="18"/>
                <w:szCs w:val="18"/>
              </w:rPr>
              <w:t>织</w:t>
            </w:r>
            <w:r>
              <w:rPr>
                <w:rFonts w:ascii="宋体" w:hAnsi="宋体" w:eastAsia="宋体" w:cs="宋体"/>
                <w:color w:val="FF0000"/>
                <w:spacing w:val="8"/>
                <w:sz w:val="18"/>
                <w:szCs w:val="18"/>
              </w:rPr>
              <w:t>考核不合格的不加分。</w:t>
            </w:r>
          </w:p>
        </w:tc>
        <w:tc>
          <w:tcPr>
            <w:tcW w:w="425" w:type="dxa"/>
            <w:vMerge w:val="restart"/>
            <w:tcBorders>
              <w:bottom w:val="nil"/>
            </w:tcBorders>
          </w:tcPr>
          <w:p w14:paraId="2580769F">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tcPr>
          <w:p w14:paraId="4C53786B">
            <w:pPr>
              <w:keepNext w:val="0"/>
              <w:keepLines w:val="0"/>
              <w:pageBreakBefore w:val="0"/>
              <w:widowControl/>
              <w:kinsoku w:val="0"/>
              <w:wordWrap/>
              <w:overflowPunct/>
              <w:topLinePunct w:val="0"/>
              <w:autoSpaceDE w:val="0"/>
              <w:autoSpaceDN w:val="0"/>
              <w:bidi w:val="0"/>
              <w:adjustRightInd w:val="0"/>
              <w:snapToGrid w:val="0"/>
              <w:textAlignment w:val="baseline"/>
            </w:pPr>
          </w:p>
        </w:tc>
      </w:tr>
      <w:tr w14:paraId="758A9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4" w:hRule="atLeast"/>
        </w:trPr>
        <w:tc>
          <w:tcPr>
            <w:tcW w:w="1139" w:type="dxa"/>
            <w:vMerge w:val="continue"/>
            <w:tcBorders>
              <w:top w:val="nil"/>
              <w:bottom w:val="nil"/>
            </w:tcBorders>
          </w:tcPr>
          <w:p w14:paraId="54F9F6C7">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bottom w:val="nil"/>
            </w:tcBorders>
          </w:tcPr>
          <w:p w14:paraId="147D11B4">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1D1CDEF7">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77A26286">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2BAAA2BF">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4C323ACC">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3E0693E7">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1D64DF0F">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41CE09A2">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185454C2">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76446633">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3911968F">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72C9B24E">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3ECA49AE">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71796F0D">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5AA63391">
            <w:pPr>
              <w:keepNext w:val="0"/>
              <w:keepLines w:val="0"/>
              <w:pageBreakBefore w:val="0"/>
              <w:widowControl/>
              <w:kinsoku w:val="0"/>
              <w:wordWrap/>
              <w:overflowPunct/>
              <w:topLinePunct w:val="0"/>
              <w:autoSpaceDE w:val="0"/>
              <w:autoSpaceDN w:val="0"/>
              <w:bidi w:val="0"/>
              <w:adjustRightInd w:val="0"/>
              <w:snapToGrid w:val="0"/>
              <w:spacing w:before="59" w:line="192" w:lineRule="auto"/>
              <w:ind w:left="161"/>
              <w:textAlignment w:val="baseline"/>
              <w:rPr>
                <w:rFonts w:hint="eastAsia" w:ascii="宋体" w:hAnsi="宋体" w:eastAsia="宋体" w:cs="宋体"/>
                <w:sz w:val="18"/>
                <w:szCs w:val="18"/>
              </w:rPr>
            </w:pPr>
            <w:r>
              <w:rPr>
                <w:rFonts w:ascii="宋体" w:hAnsi="宋体" w:eastAsia="宋体" w:cs="宋体"/>
                <w:sz w:val="18"/>
                <w:szCs w:val="18"/>
              </w:rPr>
              <w:t>6</w:t>
            </w:r>
          </w:p>
        </w:tc>
        <w:tc>
          <w:tcPr>
            <w:tcW w:w="11235" w:type="dxa"/>
          </w:tcPr>
          <w:p w14:paraId="3515269B">
            <w:pPr>
              <w:keepNext w:val="0"/>
              <w:keepLines w:val="0"/>
              <w:pageBreakBefore w:val="0"/>
              <w:widowControl/>
              <w:kinsoku w:val="0"/>
              <w:wordWrap/>
              <w:overflowPunct/>
              <w:topLinePunct w:val="0"/>
              <w:autoSpaceDE w:val="0"/>
              <w:autoSpaceDN w:val="0"/>
              <w:bidi w:val="0"/>
              <w:adjustRightInd w:val="0"/>
              <w:snapToGrid w:val="0"/>
              <w:spacing w:before="61" w:line="230" w:lineRule="auto"/>
              <w:ind w:left="112"/>
              <w:textAlignment w:val="baseline"/>
              <w:rPr>
                <w:rFonts w:hint="eastAsia" w:ascii="宋体" w:hAnsi="宋体" w:eastAsia="宋体" w:cs="宋体"/>
                <w:sz w:val="18"/>
                <w:szCs w:val="18"/>
              </w:rPr>
            </w:pPr>
            <w:r>
              <w:rPr>
                <w:rFonts w:ascii="宋体" w:hAnsi="宋体" w:eastAsia="宋体" w:cs="宋体"/>
                <w:spacing w:val="18"/>
                <w:sz w:val="18"/>
                <w:szCs w:val="18"/>
                <w14:textOutline w14:w="3454" w14:cap="sq" w14:cmpd="sng" w14:algn="ctr">
                  <w14:solidFill>
                    <w14:srgbClr w14:val="000000"/>
                  </w14:solidFill>
                  <w14:prstDash w14:val="solid"/>
                  <w14:bevel/>
                </w14:textOutline>
              </w:rPr>
              <w:t>主</w:t>
            </w:r>
            <w:r>
              <w:rPr>
                <w:rFonts w:ascii="宋体" w:hAnsi="宋体" w:eastAsia="宋体" w:cs="宋体"/>
                <w:spacing w:val="12"/>
                <w:sz w:val="18"/>
                <w:szCs w:val="18"/>
                <w14:textOutline w14:w="3454" w14:cap="sq" w14:cmpd="sng" w14:algn="ctr">
                  <w14:solidFill>
                    <w14:srgbClr w14:val="000000"/>
                  </w14:solidFill>
                  <w14:prstDash w14:val="solid"/>
                  <w14:bevel/>
                </w14:textOutline>
              </w:rPr>
              <w:t>题</w:t>
            </w:r>
            <w:r>
              <w:rPr>
                <w:rFonts w:ascii="宋体" w:hAnsi="宋体" w:eastAsia="宋体" w:cs="宋体"/>
                <w:spacing w:val="9"/>
                <w:sz w:val="18"/>
                <w:szCs w:val="18"/>
                <w14:textOutline w14:w="3454" w14:cap="sq" w14:cmpd="sng" w14:algn="ctr">
                  <w14:solidFill>
                    <w14:srgbClr w14:val="000000"/>
                  </w14:solidFill>
                  <w14:prstDash w14:val="solid"/>
                  <w14:bevel/>
                </w14:textOutline>
              </w:rPr>
              <w:t>教育活动、思想道德建设等获奖加分：</w:t>
            </w:r>
          </w:p>
          <w:p w14:paraId="0776D57D">
            <w:pPr>
              <w:keepNext w:val="0"/>
              <w:keepLines w:val="0"/>
              <w:pageBreakBefore w:val="0"/>
              <w:widowControl/>
              <w:kinsoku w:val="0"/>
              <w:wordWrap/>
              <w:overflowPunct/>
              <w:topLinePunct w:val="0"/>
              <w:autoSpaceDE w:val="0"/>
              <w:autoSpaceDN w:val="0"/>
              <w:bidi w:val="0"/>
              <w:adjustRightInd w:val="0"/>
              <w:snapToGrid w:val="0"/>
              <w:spacing w:before="87" w:line="230" w:lineRule="auto"/>
              <w:ind w:left="112"/>
              <w:textAlignment w:val="baseline"/>
              <w:rPr>
                <w:rFonts w:hint="eastAsia" w:ascii="宋体" w:hAnsi="宋体" w:eastAsia="宋体" w:cs="宋体"/>
                <w:sz w:val="18"/>
                <w:szCs w:val="18"/>
              </w:rPr>
            </w:pPr>
            <w:r>
              <w:rPr>
                <w:rFonts w:ascii="宋体" w:hAnsi="宋体" w:eastAsia="宋体" w:cs="宋体"/>
                <w:spacing w:val="15"/>
                <w:sz w:val="18"/>
                <w:szCs w:val="18"/>
              </w:rPr>
              <w:t>参</w:t>
            </w:r>
            <w:r>
              <w:rPr>
                <w:rFonts w:ascii="宋体" w:hAnsi="宋体" w:eastAsia="宋体" w:cs="宋体"/>
                <w:spacing w:val="9"/>
                <w:sz w:val="18"/>
                <w:szCs w:val="18"/>
              </w:rPr>
              <w:t>加教育部、团中央、省教育厅、团省委、学校等部门主办的主题教育活动(如征文、演讲、网络文化等)。</w:t>
            </w:r>
          </w:p>
          <w:p w14:paraId="74E8D354">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16"/>
                <w:sz w:val="18"/>
                <w:szCs w:val="18"/>
              </w:rPr>
              <w:t>(</w:t>
            </w:r>
            <w:r>
              <w:rPr>
                <w:rFonts w:ascii="宋体" w:hAnsi="宋体" w:eastAsia="宋体" w:cs="宋体"/>
                <w:spacing w:val="13"/>
                <w:sz w:val="18"/>
                <w:szCs w:val="18"/>
              </w:rPr>
              <w:t>1) 个人项目加分标准如下：</w:t>
            </w:r>
          </w:p>
          <w:p w14:paraId="23004331">
            <w:pPr>
              <w:keepNext w:val="0"/>
              <w:keepLines w:val="0"/>
              <w:pageBreakBefore w:val="0"/>
              <w:widowControl/>
              <w:kinsoku w:val="0"/>
              <w:wordWrap/>
              <w:overflowPunct/>
              <w:topLinePunct w:val="0"/>
              <w:autoSpaceDE w:val="0"/>
              <w:autoSpaceDN w:val="0"/>
              <w:bidi w:val="0"/>
              <w:adjustRightInd w:val="0"/>
              <w:snapToGrid w:val="0"/>
              <w:spacing w:before="88" w:line="227" w:lineRule="auto"/>
              <w:ind w:left="109"/>
              <w:textAlignment w:val="baseline"/>
              <w:rPr>
                <w:rFonts w:hint="eastAsia" w:ascii="宋体" w:hAnsi="宋体" w:eastAsia="宋体" w:cs="宋体"/>
                <w:sz w:val="18"/>
                <w:szCs w:val="18"/>
              </w:rPr>
            </w:pPr>
            <w:r>
              <w:rPr>
                <w:rFonts w:ascii="宋体" w:hAnsi="宋体" w:eastAsia="宋体" w:cs="宋体"/>
                <w:spacing w:val="5"/>
                <w:sz w:val="18"/>
                <w:szCs w:val="18"/>
              </w:rPr>
              <w:t xml:space="preserve">①国家级 ( 一等奖，二等奖，三等奖，优秀奖分别为 </w:t>
            </w:r>
            <w:r>
              <w:rPr>
                <w:rFonts w:ascii="宋体" w:hAnsi="宋体" w:eastAsia="宋体" w:cs="宋体"/>
                <w:color w:val="FF0000"/>
                <w:spacing w:val="5"/>
                <w:sz w:val="18"/>
                <w:szCs w:val="18"/>
              </w:rPr>
              <w:t>4,3,2,1 分</w:t>
            </w:r>
            <w:r>
              <w:rPr>
                <w:rFonts w:ascii="宋体" w:hAnsi="宋体" w:eastAsia="宋体" w:cs="宋体"/>
                <w:spacing w:val="5"/>
                <w:sz w:val="18"/>
                <w:szCs w:val="18"/>
              </w:rPr>
              <w:t>)</w:t>
            </w:r>
            <w:r>
              <w:rPr>
                <w:rFonts w:ascii="宋体" w:hAnsi="宋体" w:eastAsia="宋体" w:cs="宋体"/>
                <w:sz w:val="18"/>
                <w:szCs w:val="18"/>
              </w:rPr>
              <w:t>；</w:t>
            </w:r>
          </w:p>
          <w:p w14:paraId="5C1E6413">
            <w:pPr>
              <w:keepNext w:val="0"/>
              <w:keepLines w:val="0"/>
              <w:pageBreakBefore w:val="0"/>
              <w:widowControl/>
              <w:kinsoku w:val="0"/>
              <w:wordWrap/>
              <w:overflowPunct/>
              <w:topLinePunct w:val="0"/>
              <w:autoSpaceDE w:val="0"/>
              <w:autoSpaceDN w:val="0"/>
              <w:bidi w:val="0"/>
              <w:adjustRightInd w:val="0"/>
              <w:snapToGrid w:val="0"/>
              <w:spacing w:before="90" w:line="227" w:lineRule="auto"/>
              <w:ind w:left="109"/>
              <w:textAlignment w:val="baseline"/>
              <w:rPr>
                <w:rFonts w:hint="eastAsia" w:ascii="宋体" w:hAnsi="宋体" w:eastAsia="宋体" w:cs="宋体"/>
                <w:sz w:val="18"/>
                <w:szCs w:val="18"/>
              </w:rPr>
            </w:pPr>
            <w:r>
              <w:rPr>
                <w:rFonts w:ascii="宋体" w:hAnsi="宋体" w:eastAsia="宋体" w:cs="宋体"/>
                <w:spacing w:val="5"/>
                <w:sz w:val="18"/>
                <w:szCs w:val="18"/>
              </w:rPr>
              <w:t xml:space="preserve">②省部级 ( 一等奖，二等奖，三等奖，优秀奖分别为 </w:t>
            </w:r>
            <w:r>
              <w:rPr>
                <w:rFonts w:ascii="宋体" w:hAnsi="宋体" w:eastAsia="宋体" w:cs="宋体"/>
                <w:color w:val="FF0000"/>
                <w:spacing w:val="5"/>
                <w:sz w:val="18"/>
                <w:szCs w:val="18"/>
              </w:rPr>
              <w:t>3,2,1,0.8 分</w:t>
            </w:r>
            <w:r>
              <w:rPr>
                <w:rFonts w:ascii="宋体" w:hAnsi="宋体" w:eastAsia="宋体" w:cs="宋体"/>
                <w:spacing w:val="5"/>
                <w:sz w:val="18"/>
                <w:szCs w:val="18"/>
              </w:rPr>
              <w:t>)</w:t>
            </w:r>
            <w:r>
              <w:rPr>
                <w:rFonts w:ascii="宋体" w:hAnsi="宋体" w:eastAsia="宋体" w:cs="宋体"/>
                <w:spacing w:val="2"/>
                <w:sz w:val="18"/>
                <w:szCs w:val="18"/>
              </w:rPr>
              <w:t>；</w:t>
            </w:r>
          </w:p>
          <w:p w14:paraId="14F20C5D">
            <w:pPr>
              <w:keepNext w:val="0"/>
              <w:keepLines w:val="0"/>
              <w:pageBreakBefore w:val="0"/>
              <w:widowControl/>
              <w:kinsoku w:val="0"/>
              <w:wordWrap/>
              <w:overflowPunct/>
              <w:topLinePunct w:val="0"/>
              <w:autoSpaceDE w:val="0"/>
              <w:autoSpaceDN w:val="0"/>
              <w:bidi w:val="0"/>
              <w:adjustRightInd w:val="0"/>
              <w:snapToGrid w:val="0"/>
              <w:spacing w:before="91" w:line="227" w:lineRule="auto"/>
              <w:ind w:left="109"/>
              <w:textAlignment w:val="baseline"/>
              <w:rPr>
                <w:rFonts w:hint="eastAsia" w:ascii="宋体" w:hAnsi="宋体" w:eastAsia="宋体" w:cs="宋体"/>
                <w:sz w:val="18"/>
                <w:szCs w:val="18"/>
              </w:rPr>
            </w:pPr>
            <w:r>
              <w:rPr>
                <w:rFonts w:ascii="宋体" w:hAnsi="宋体" w:eastAsia="宋体" w:cs="宋体"/>
                <w:spacing w:val="7"/>
                <w:sz w:val="18"/>
                <w:szCs w:val="18"/>
              </w:rPr>
              <w:t>③</w:t>
            </w:r>
            <w:r>
              <w:rPr>
                <w:rFonts w:ascii="宋体" w:hAnsi="宋体" w:eastAsia="宋体" w:cs="宋体"/>
                <w:spacing w:val="5"/>
                <w:sz w:val="18"/>
                <w:szCs w:val="18"/>
              </w:rPr>
              <w:t xml:space="preserve">市、校级 ( 一等奖，二等奖，三等奖，优秀奖分别为 </w:t>
            </w:r>
            <w:r>
              <w:rPr>
                <w:rFonts w:ascii="宋体" w:hAnsi="宋体" w:eastAsia="宋体" w:cs="宋体"/>
                <w:color w:val="FF0000"/>
                <w:spacing w:val="5"/>
                <w:sz w:val="18"/>
                <w:szCs w:val="18"/>
              </w:rPr>
              <w:t>2,1,0.8,0.5 分</w:t>
            </w:r>
            <w:r>
              <w:rPr>
                <w:rFonts w:ascii="宋体" w:hAnsi="宋体" w:eastAsia="宋体" w:cs="宋体"/>
                <w:spacing w:val="5"/>
                <w:sz w:val="18"/>
                <w:szCs w:val="18"/>
              </w:rPr>
              <w:t>)；</w:t>
            </w:r>
          </w:p>
          <w:p w14:paraId="24D10EFF">
            <w:pPr>
              <w:keepNext w:val="0"/>
              <w:keepLines w:val="0"/>
              <w:pageBreakBefore w:val="0"/>
              <w:widowControl/>
              <w:kinsoku w:val="0"/>
              <w:wordWrap/>
              <w:overflowPunct/>
              <w:topLinePunct w:val="0"/>
              <w:autoSpaceDE w:val="0"/>
              <w:autoSpaceDN w:val="0"/>
              <w:bidi w:val="0"/>
              <w:adjustRightInd w:val="0"/>
              <w:snapToGrid w:val="0"/>
              <w:spacing w:before="91" w:line="227" w:lineRule="auto"/>
              <w:ind w:left="109"/>
              <w:textAlignment w:val="baseline"/>
              <w:rPr>
                <w:rFonts w:hint="eastAsia" w:ascii="宋体" w:hAnsi="宋体" w:eastAsia="宋体" w:cs="宋体"/>
                <w:sz w:val="18"/>
                <w:szCs w:val="18"/>
              </w:rPr>
            </w:pPr>
            <w:r>
              <w:rPr>
                <w:rFonts w:ascii="宋体" w:hAnsi="宋体" w:eastAsia="宋体" w:cs="宋体"/>
                <w:spacing w:val="6"/>
                <w:sz w:val="18"/>
                <w:szCs w:val="18"/>
              </w:rPr>
              <w:t>④院级 ( 一等奖</w:t>
            </w:r>
            <w:r>
              <w:rPr>
                <w:rFonts w:ascii="宋体" w:hAnsi="宋体" w:eastAsia="宋体" w:cs="宋体"/>
                <w:spacing w:val="4"/>
                <w:sz w:val="18"/>
                <w:szCs w:val="18"/>
              </w:rPr>
              <w:t>，</w:t>
            </w:r>
            <w:r>
              <w:rPr>
                <w:rFonts w:ascii="宋体" w:hAnsi="宋体" w:eastAsia="宋体" w:cs="宋体"/>
                <w:spacing w:val="3"/>
                <w:sz w:val="18"/>
                <w:szCs w:val="18"/>
              </w:rPr>
              <w:t xml:space="preserve">二等奖，三等奖，优秀奖分别为 </w:t>
            </w:r>
            <w:r>
              <w:rPr>
                <w:rFonts w:ascii="宋体" w:hAnsi="宋体" w:eastAsia="宋体" w:cs="宋体"/>
                <w:color w:val="FF0000"/>
                <w:spacing w:val="3"/>
                <w:sz w:val="18"/>
                <w:szCs w:val="18"/>
              </w:rPr>
              <w:t>1,0.8,0.5,0.3 分</w:t>
            </w:r>
            <w:r>
              <w:rPr>
                <w:rFonts w:ascii="宋体" w:hAnsi="宋体" w:eastAsia="宋体" w:cs="宋体"/>
                <w:spacing w:val="3"/>
                <w:sz w:val="18"/>
                <w:szCs w:val="18"/>
              </w:rPr>
              <w:t>)。</w:t>
            </w:r>
          </w:p>
          <w:p w14:paraId="033923DB">
            <w:pPr>
              <w:keepNext w:val="0"/>
              <w:keepLines w:val="0"/>
              <w:pageBreakBefore w:val="0"/>
              <w:widowControl/>
              <w:kinsoku w:val="0"/>
              <w:wordWrap/>
              <w:overflowPunct/>
              <w:topLinePunct w:val="0"/>
              <w:autoSpaceDE w:val="0"/>
              <w:autoSpaceDN w:val="0"/>
              <w:bidi w:val="0"/>
              <w:adjustRightInd w:val="0"/>
              <w:snapToGrid w:val="0"/>
              <w:spacing w:before="90" w:line="230" w:lineRule="auto"/>
              <w:ind w:left="120"/>
              <w:textAlignment w:val="baseline"/>
              <w:rPr>
                <w:rFonts w:hint="eastAsia" w:ascii="宋体" w:hAnsi="宋体" w:eastAsia="宋体" w:cs="宋体"/>
                <w:sz w:val="18"/>
                <w:szCs w:val="18"/>
              </w:rPr>
            </w:pPr>
            <w:r>
              <w:rPr>
                <w:rFonts w:ascii="宋体" w:hAnsi="宋体" w:eastAsia="宋体" w:cs="宋体"/>
                <w:spacing w:val="22"/>
                <w:sz w:val="18"/>
                <w:szCs w:val="18"/>
              </w:rPr>
              <w:t>(</w:t>
            </w:r>
            <w:r>
              <w:rPr>
                <w:rFonts w:ascii="宋体" w:hAnsi="宋体" w:eastAsia="宋体" w:cs="宋体"/>
                <w:spacing w:val="12"/>
                <w:sz w:val="18"/>
                <w:szCs w:val="18"/>
              </w:rPr>
              <w:t>2)  团体项目加分标准如下：</w:t>
            </w:r>
          </w:p>
          <w:p w14:paraId="42214C85">
            <w:pPr>
              <w:keepNext w:val="0"/>
              <w:keepLines w:val="0"/>
              <w:pageBreakBefore w:val="0"/>
              <w:widowControl/>
              <w:kinsoku w:val="0"/>
              <w:wordWrap/>
              <w:overflowPunct/>
              <w:topLinePunct w:val="0"/>
              <w:autoSpaceDE w:val="0"/>
              <w:autoSpaceDN w:val="0"/>
              <w:bidi w:val="0"/>
              <w:adjustRightInd w:val="0"/>
              <w:snapToGrid w:val="0"/>
              <w:spacing w:before="88" w:line="227" w:lineRule="auto"/>
              <w:ind w:left="109"/>
              <w:textAlignment w:val="baseline"/>
              <w:rPr>
                <w:rFonts w:hint="eastAsia" w:ascii="宋体" w:hAnsi="宋体" w:eastAsia="宋体" w:cs="宋体"/>
                <w:sz w:val="18"/>
                <w:szCs w:val="18"/>
              </w:rPr>
            </w:pPr>
            <w:r>
              <w:rPr>
                <w:rFonts w:ascii="宋体" w:hAnsi="宋体" w:eastAsia="宋体" w:cs="宋体"/>
                <w:spacing w:val="16"/>
                <w:sz w:val="18"/>
                <w:szCs w:val="18"/>
              </w:rPr>
              <w:t>①</w:t>
            </w:r>
            <w:r>
              <w:rPr>
                <w:rFonts w:ascii="宋体" w:hAnsi="宋体" w:eastAsia="宋体" w:cs="宋体"/>
                <w:spacing w:val="15"/>
                <w:sz w:val="18"/>
                <w:szCs w:val="18"/>
              </w:rPr>
              <w:t>主</w:t>
            </w:r>
            <w:r>
              <w:rPr>
                <w:rFonts w:ascii="宋体" w:hAnsi="宋体" w:eastAsia="宋体" w:cs="宋体"/>
                <w:spacing w:val="8"/>
                <w:sz w:val="18"/>
                <w:szCs w:val="18"/>
              </w:rPr>
              <w:t>要负责人加分根据</w:t>
            </w:r>
            <w:r>
              <w:rPr>
                <w:rFonts w:ascii="宋体" w:hAnsi="宋体" w:eastAsia="宋体" w:cs="宋体"/>
                <w:color w:val="FF0000"/>
                <w:spacing w:val="8"/>
                <w:sz w:val="18"/>
                <w:szCs w:val="18"/>
              </w:rPr>
              <w:t>个人项目加分标准乘以 70%</w:t>
            </w:r>
            <w:r>
              <w:rPr>
                <w:rFonts w:ascii="宋体" w:hAnsi="宋体" w:eastAsia="宋体" w:cs="宋体"/>
                <w:spacing w:val="8"/>
                <w:sz w:val="18"/>
                <w:szCs w:val="18"/>
              </w:rPr>
              <w:t>；</w:t>
            </w:r>
          </w:p>
          <w:p w14:paraId="12815A7F">
            <w:pPr>
              <w:keepNext w:val="0"/>
              <w:keepLines w:val="0"/>
              <w:pageBreakBefore w:val="0"/>
              <w:widowControl/>
              <w:kinsoku w:val="0"/>
              <w:wordWrap/>
              <w:overflowPunct/>
              <w:topLinePunct w:val="0"/>
              <w:autoSpaceDE w:val="0"/>
              <w:autoSpaceDN w:val="0"/>
              <w:bidi w:val="0"/>
              <w:adjustRightInd w:val="0"/>
              <w:snapToGrid w:val="0"/>
              <w:spacing w:before="91" w:line="227" w:lineRule="auto"/>
              <w:ind w:left="109"/>
              <w:textAlignment w:val="baseline"/>
              <w:rPr>
                <w:rFonts w:hint="eastAsia" w:ascii="宋体" w:hAnsi="宋体" w:eastAsia="宋体" w:cs="宋体"/>
                <w:sz w:val="18"/>
                <w:szCs w:val="18"/>
              </w:rPr>
            </w:pPr>
            <w:r>
              <w:rPr>
                <w:rFonts w:ascii="宋体" w:hAnsi="宋体" w:eastAsia="宋体" w:cs="宋体"/>
                <w:spacing w:val="16"/>
                <w:sz w:val="18"/>
                <w:szCs w:val="18"/>
              </w:rPr>
              <w:t>②</w:t>
            </w:r>
            <w:r>
              <w:rPr>
                <w:rFonts w:ascii="宋体" w:hAnsi="宋体" w:eastAsia="宋体" w:cs="宋体"/>
                <w:spacing w:val="14"/>
                <w:sz w:val="18"/>
                <w:szCs w:val="18"/>
              </w:rPr>
              <w:t>参</w:t>
            </w:r>
            <w:r>
              <w:rPr>
                <w:rFonts w:ascii="宋体" w:hAnsi="宋体" w:eastAsia="宋体" w:cs="宋体"/>
                <w:spacing w:val="8"/>
                <w:sz w:val="18"/>
                <w:szCs w:val="18"/>
              </w:rPr>
              <w:t>与成员加分根据</w:t>
            </w:r>
            <w:r>
              <w:rPr>
                <w:rFonts w:ascii="宋体" w:hAnsi="宋体" w:eastAsia="宋体" w:cs="宋体"/>
                <w:color w:val="FF0000"/>
                <w:spacing w:val="8"/>
                <w:sz w:val="18"/>
                <w:szCs w:val="18"/>
              </w:rPr>
              <w:t>个人项目加分标准乘以 50%</w:t>
            </w:r>
            <w:r>
              <w:rPr>
                <w:rFonts w:ascii="宋体" w:hAnsi="宋体" w:eastAsia="宋体" w:cs="宋体"/>
                <w:spacing w:val="8"/>
                <w:sz w:val="18"/>
                <w:szCs w:val="18"/>
              </w:rPr>
              <w:t>。</w:t>
            </w:r>
          </w:p>
          <w:p w14:paraId="07796BE5">
            <w:pPr>
              <w:keepNext w:val="0"/>
              <w:keepLines w:val="0"/>
              <w:pageBreakBefore w:val="0"/>
              <w:widowControl/>
              <w:kinsoku w:val="0"/>
              <w:wordWrap/>
              <w:overflowPunct/>
              <w:topLinePunct w:val="0"/>
              <w:autoSpaceDE w:val="0"/>
              <w:autoSpaceDN w:val="0"/>
              <w:bidi w:val="0"/>
              <w:adjustRightInd w:val="0"/>
              <w:snapToGrid w:val="0"/>
              <w:spacing w:before="90" w:line="234" w:lineRule="auto"/>
              <w:ind w:left="110"/>
              <w:textAlignment w:val="baseline"/>
              <w:rPr>
                <w:rFonts w:hint="eastAsia" w:ascii="宋体" w:hAnsi="宋体" w:eastAsia="宋体" w:cs="宋体"/>
                <w:sz w:val="18"/>
                <w:szCs w:val="18"/>
              </w:rPr>
            </w:pPr>
            <w:r>
              <w:rPr>
                <w:rFonts w:ascii="宋体" w:hAnsi="宋体" w:eastAsia="宋体" w:cs="宋体"/>
                <w:spacing w:val="1"/>
                <w:sz w:val="18"/>
                <w:szCs w:val="18"/>
                <w14:textOutline w14:w="3454" w14:cap="sq" w14:cmpd="sng" w14:algn="ctr">
                  <w14:solidFill>
                    <w14:srgbClr w14:val="000000"/>
                  </w14:solidFill>
                  <w14:prstDash w14:val="solid"/>
                  <w14:bevel/>
                </w14:textOutline>
              </w:rPr>
              <w:t>注：</w:t>
            </w:r>
          </w:p>
          <w:p w14:paraId="582CD4AE">
            <w:pPr>
              <w:keepNext w:val="0"/>
              <w:keepLines w:val="0"/>
              <w:pageBreakBefore w:val="0"/>
              <w:widowControl/>
              <w:numPr>
                <w:ilvl w:val="0"/>
                <w:numId w:val="1"/>
              </w:numPr>
              <w:kinsoku w:val="0"/>
              <w:wordWrap/>
              <w:overflowPunct/>
              <w:topLinePunct w:val="0"/>
              <w:autoSpaceDE w:val="0"/>
              <w:autoSpaceDN w:val="0"/>
              <w:bidi w:val="0"/>
              <w:adjustRightInd w:val="0"/>
              <w:snapToGrid w:val="0"/>
              <w:spacing w:before="84" w:line="273" w:lineRule="auto"/>
              <w:ind w:left="112" w:right="103" w:firstLine="8"/>
              <w:textAlignment w:val="baseline"/>
              <w:rPr>
                <w:rFonts w:hint="eastAsia" w:ascii="宋体" w:hAnsi="宋体" w:eastAsia="宋体" w:cs="宋体"/>
                <w:sz w:val="18"/>
                <w:szCs w:val="18"/>
              </w:rPr>
            </w:pPr>
            <w:r>
              <w:rPr>
                <w:rFonts w:hint="eastAsia" w:ascii="宋体" w:hAnsi="宋体" w:eastAsia="宋体" w:cs="宋体"/>
                <w:spacing w:val="9"/>
                <w:sz w:val="18"/>
                <w:szCs w:val="18"/>
              </w:rPr>
              <w:t>“教育部、团中央、省教育厅、团省委、学校等部门”指教育部、团中央、省教育厅、团省委、学校、学院及其直属部门。除上述部门外，社会各组织主办的活动、竞赛，不予加分。</w:t>
            </w:r>
          </w:p>
          <w:p w14:paraId="4AE802A8">
            <w:pPr>
              <w:keepNext w:val="0"/>
              <w:keepLines w:val="0"/>
              <w:pageBreakBefore w:val="0"/>
              <w:widowControl/>
              <w:kinsoku w:val="0"/>
              <w:wordWrap/>
              <w:overflowPunct/>
              <w:topLinePunct w:val="0"/>
              <w:autoSpaceDE w:val="0"/>
              <w:autoSpaceDN w:val="0"/>
              <w:bidi w:val="0"/>
              <w:adjustRightInd w:val="0"/>
              <w:snapToGrid w:val="0"/>
              <w:spacing w:before="90" w:line="275" w:lineRule="auto"/>
              <w:ind w:left="113" w:right="39" w:firstLine="7"/>
              <w:textAlignment w:val="baseline"/>
              <w:rPr>
                <w:rFonts w:hint="eastAsia" w:ascii="宋体" w:hAnsi="宋体" w:eastAsia="宋体" w:cs="宋体"/>
                <w:sz w:val="18"/>
                <w:szCs w:val="18"/>
              </w:rPr>
            </w:pPr>
            <w:r>
              <w:rPr>
                <w:rFonts w:ascii="宋体" w:hAnsi="宋体" w:eastAsia="宋体" w:cs="宋体"/>
                <w:spacing w:val="8"/>
                <w:sz w:val="18"/>
                <w:szCs w:val="18"/>
              </w:rPr>
              <w:t>(</w:t>
            </w:r>
            <w:r>
              <w:rPr>
                <w:rFonts w:ascii="宋体" w:hAnsi="宋体" w:eastAsia="宋体" w:cs="宋体"/>
                <w:spacing w:val="7"/>
                <w:sz w:val="18"/>
                <w:szCs w:val="18"/>
              </w:rPr>
              <w:t>2) 团体项目为 3 人及以上参加的项目，主要负责人认定需提供活动举办单位开具的相关证明，每项活动</w:t>
            </w:r>
            <w:r>
              <w:rPr>
                <w:rFonts w:ascii="宋体" w:hAnsi="宋体" w:eastAsia="宋体" w:cs="宋体"/>
                <w:color w:val="FF0000"/>
                <w:spacing w:val="7"/>
                <w:sz w:val="18"/>
                <w:szCs w:val="18"/>
              </w:rPr>
              <w:t>主要负责人不得超过 2 人</w:t>
            </w:r>
            <w:r>
              <w:rPr>
                <w:rFonts w:ascii="宋体" w:hAnsi="宋体" w:eastAsia="宋体" w:cs="宋体"/>
                <w:spacing w:val="7"/>
                <w:sz w:val="18"/>
                <w:szCs w:val="18"/>
              </w:rPr>
              <w:t>。</w:t>
            </w:r>
            <w:r>
              <w:rPr>
                <w:rFonts w:ascii="宋体" w:hAnsi="宋体" w:eastAsia="宋体" w:cs="宋体"/>
                <w:sz w:val="18"/>
                <w:szCs w:val="18"/>
              </w:rPr>
              <w:t xml:space="preserve"> </w:t>
            </w:r>
            <w:r>
              <w:rPr>
                <w:rFonts w:ascii="宋体" w:hAnsi="宋体" w:eastAsia="宋体" w:cs="宋体"/>
                <w:spacing w:val="16"/>
                <w:sz w:val="18"/>
                <w:szCs w:val="18"/>
              </w:rPr>
              <w:t>如</w:t>
            </w:r>
            <w:r>
              <w:rPr>
                <w:rFonts w:ascii="宋体" w:hAnsi="宋体" w:eastAsia="宋体" w:cs="宋体"/>
                <w:spacing w:val="10"/>
                <w:sz w:val="18"/>
                <w:szCs w:val="18"/>
              </w:rPr>
              <w:t>有</w:t>
            </w:r>
            <w:r>
              <w:rPr>
                <w:rFonts w:ascii="宋体" w:hAnsi="宋体" w:eastAsia="宋体" w:cs="宋体"/>
                <w:spacing w:val="8"/>
                <w:sz w:val="18"/>
                <w:szCs w:val="18"/>
              </w:rPr>
              <w:t>特殊情况，需由测评小组认定。</w:t>
            </w:r>
          </w:p>
          <w:p w14:paraId="41BAD301">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12"/>
                <w:sz w:val="18"/>
                <w:szCs w:val="18"/>
              </w:rPr>
              <w:t>(</w:t>
            </w:r>
            <w:r>
              <w:rPr>
                <w:rFonts w:ascii="宋体" w:hAnsi="宋体" w:eastAsia="宋体" w:cs="宋体"/>
                <w:spacing w:val="9"/>
                <w:sz w:val="18"/>
                <w:szCs w:val="18"/>
              </w:rPr>
              <w:t>3) 获奖结果若按名次排序， 由学院测评小组根据获奖人数自定相应获奖等级。如有其他特殊情况，需由测评小组认定。</w:t>
            </w:r>
          </w:p>
          <w:p w14:paraId="373D9D63">
            <w:pPr>
              <w:keepNext w:val="0"/>
              <w:keepLines w:val="0"/>
              <w:pageBreakBefore w:val="0"/>
              <w:widowControl/>
              <w:kinsoku w:val="0"/>
              <w:wordWrap/>
              <w:overflowPunct/>
              <w:topLinePunct w:val="0"/>
              <w:autoSpaceDE w:val="0"/>
              <w:autoSpaceDN w:val="0"/>
              <w:bidi w:val="0"/>
              <w:adjustRightInd w:val="0"/>
              <w:snapToGrid w:val="0"/>
              <w:spacing w:before="88" w:line="275" w:lineRule="auto"/>
              <w:ind w:left="112" w:right="98" w:firstLine="8"/>
              <w:textAlignment w:val="baseline"/>
              <w:rPr>
                <w:rFonts w:hint="eastAsia" w:ascii="宋体" w:hAnsi="宋体" w:eastAsia="宋体" w:cs="宋体"/>
                <w:sz w:val="18"/>
                <w:szCs w:val="18"/>
              </w:rPr>
            </w:pPr>
            <w:r>
              <w:rPr>
                <w:rFonts w:ascii="宋体" w:hAnsi="宋体" w:eastAsia="宋体" w:cs="宋体"/>
                <w:spacing w:val="16"/>
                <w:sz w:val="18"/>
                <w:szCs w:val="18"/>
              </w:rPr>
              <w:t>(4) 积极</w:t>
            </w:r>
            <w:r>
              <w:rPr>
                <w:rFonts w:ascii="宋体" w:hAnsi="宋体" w:eastAsia="宋体" w:cs="宋体"/>
                <w:spacing w:val="10"/>
                <w:sz w:val="18"/>
                <w:szCs w:val="18"/>
              </w:rPr>
              <w:t>参</w:t>
            </w:r>
            <w:r>
              <w:rPr>
                <w:rFonts w:ascii="宋体" w:hAnsi="宋体" w:eastAsia="宋体" w:cs="宋体"/>
                <w:spacing w:val="8"/>
                <w:sz w:val="18"/>
                <w:szCs w:val="18"/>
              </w:rPr>
              <w:t>加学院、学校开展的</w:t>
            </w:r>
            <w:r>
              <w:rPr>
                <w:rFonts w:hint="eastAsia" w:ascii="宋体" w:hAnsi="宋体" w:eastAsia="宋体" w:cs="宋体"/>
                <w:spacing w:val="8"/>
                <w:sz w:val="18"/>
                <w:szCs w:val="18"/>
                <w:lang w:val="en-US" w:eastAsia="zh-CN"/>
              </w:rPr>
              <w:t>主题活动、</w:t>
            </w:r>
            <w:r>
              <w:rPr>
                <w:rFonts w:ascii="宋体" w:hAnsi="宋体" w:eastAsia="宋体" w:cs="宋体"/>
                <w:spacing w:val="8"/>
                <w:sz w:val="18"/>
                <w:szCs w:val="18"/>
              </w:rPr>
              <w:t xml:space="preserve">知识竞赛等，经审核同意可申请加 </w:t>
            </w:r>
            <w:r>
              <w:rPr>
                <w:rFonts w:ascii="宋体" w:hAnsi="宋体" w:eastAsia="宋体" w:cs="宋体"/>
                <w:color w:val="FF0000"/>
                <w:spacing w:val="8"/>
                <w:sz w:val="18"/>
                <w:szCs w:val="18"/>
              </w:rPr>
              <w:t>0.15 分/次</w:t>
            </w:r>
            <w:r>
              <w:rPr>
                <w:rFonts w:ascii="宋体" w:hAnsi="宋体" w:eastAsia="宋体" w:cs="宋体"/>
                <w:spacing w:val="8"/>
                <w:sz w:val="18"/>
                <w:szCs w:val="18"/>
              </w:rPr>
              <w:t>，此类项目累计</w:t>
            </w:r>
            <w:r>
              <w:rPr>
                <w:rFonts w:ascii="宋体" w:hAnsi="宋体" w:eastAsia="宋体" w:cs="宋体"/>
                <w:color w:val="FF0000"/>
                <w:spacing w:val="8"/>
                <w:sz w:val="18"/>
                <w:szCs w:val="18"/>
              </w:rPr>
              <w:t>不超过 1 分</w:t>
            </w:r>
            <w:r>
              <w:rPr>
                <w:rFonts w:ascii="宋体" w:hAnsi="宋体" w:eastAsia="宋体" w:cs="宋体"/>
                <w:spacing w:val="8"/>
                <w:sz w:val="18"/>
                <w:szCs w:val="18"/>
              </w:rPr>
              <w:t>，参与分与表</w:t>
            </w:r>
            <w:r>
              <w:rPr>
                <w:rFonts w:ascii="宋体" w:hAnsi="宋体" w:eastAsia="宋体" w:cs="宋体"/>
                <w:sz w:val="18"/>
                <w:szCs w:val="18"/>
              </w:rPr>
              <w:t xml:space="preserve"> </w:t>
            </w:r>
            <w:r>
              <w:rPr>
                <w:rFonts w:ascii="宋体" w:hAnsi="宋体" w:eastAsia="宋体" w:cs="宋体"/>
                <w:spacing w:val="12"/>
                <w:sz w:val="18"/>
                <w:szCs w:val="18"/>
              </w:rPr>
              <w:t>彰加</w:t>
            </w:r>
            <w:r>
              <w:rPr>
                <w:rFonts w:ascii="宋体" w:hAnsi="宋体" w:eastAsia="宋体" w:cs="宋体"/>
                <w:spacing w:val="8"/>
                <w:sz w:val="18"/>
                <w:szCs w:val="18"/>
              </w:rPr>
              <w:t>分</w:t>
            </w:r>
            <w:r>
              <w:rPr>
                <w:rFonts w:ascii="宋体" w:hAnsi="宋体" w:eastAsia="宋体" w:cs="宋体"/>
                <w:spacing w:val="6"/>
                <w:sz w:val="18"/>
                <w:szCs w:val="18"/>
              </w:rPr>
              <w:t>不叠加，</w:t>
            </w:r>
            <w:r>
              <w:rPr>
                <w:rFonts w:ascii="宋体" w:hAnsi="宋体" w:eastAsia="宋体" w:cs="宋体"/>
                <w:spacing w:val="8"/>
                <w:sz w:val="18"/>
                <w:szCs w:val="18"/>
              </w:rPr>
              <w:t>参与未获奖的按优秀奖的 50%加分</w:t>
            </w:r>
            <w:r>
              <w:rPr>
                <w:rFonts w:ascii="宋体" w:hAnsi="宋体" w:eastAsia="宋体" w:cs="宋体"/>
                <w:spacing w:val="6"/>
                <w:sz w:val="18"/>
                <w:szCs w:val="18"/>
              </w:rPr>
              <w:t>。</w:t>
            </w:r>
          </w:p>
          <w:p w14:paraId="51CBB881">
            <w:pPr>
              <w:keepNext w:val="0"/>
              <w:keepLines w:val="0"/>
              <w:pageBreakBefore w:val="0"/>
              <w:widowControl/>
              <w:kinsoku w:val="0"/>
              <w:wordWrap/>
              <w:overflowPunct/>
              <w:topLinePunct w:val="0"/>
              <w:autoSpaceDE w:val="0"/>
              <w:autoSpaceDN w:val="0"/>
              <w:bidi w:val="0"/>
              <w:adjustRightInd w:val="0"/>
              <w:snapToGrid w:val="0"/>
              <w:spacing w:before="88" w:line="230" w:lineRule="auto"/>
              <w:ind w:left="120"/>
              <w:textAlignment w:val="baseline"/>
              <w:rPr>
                <w:rFonts w:hint="eastAsia" w:ascii="宋体" w:hAnsi="宋体" w:eastAsia="宋体" w:cs="宋体"/>
                <w:sz w:val="18"/>
                <w:szCs w:val="18"/>
              </w:rPr>
            </w:pPr>
            <w:r>
              <w:rPr>
                <w:rFonts w:ascii="宋体" w:hAnsi="宋体" w:eastAsia="宋体" w:cs="宋体"/>
                <w:spacing w:val="11"/>
                <w:sz w:val="18"/>
                <w:szCs w:val="18"/>
              </w:rPr>
              <w:t>(5) 除以上列出的加分条目，学生在学生组织、社团内部举办或者承办的比赛、培训等活动中</w:t>
            </w:r>
            <w:r>
              <w:rPr>
                <w:rFonts w:ascii="宋体" w:hAnsi="宋体" w:eastAsia="宋体" w:cs="宋体"/>
                <w:color w:val="FF0000"/>
                <w:spacing w:val="11"/>
                <w:sz w:val="18"/>
                <w:szCs w:val="18"/>
              </w:rPr>
              <w:t>作为工作人员的</w:t>
            </w:r>
            <w:r>
              <w:rPr>
                <w:rFonts w:ascii="宋体" w:hAnsi="宋体" w:eastAsia="宋体" w:cs="宋体"/>
                <w:spacing w:val="11"/>
                <w:sz w:val="18"/>
                <w:szCs w:val="18"/>
              </w:rPr>
              <w:t>，</w:t>
            </w:r>
            <w:r>
              <w:rPr>
                <w:rFonts w:ascii="宋体" w:hAnsi="宋体" w:eastAsia="宋体" w:cs="宋体"/>
                <w:color w:val="FF0000"/>
                <w:spacing w:val="11"/>
                <w:sz w:val="18"/>
                <w:szCs w:val="18"/>
              </w:rPr>
              <w:t>原则上不予加分</w:t>
            </w:r>
            <w:r>
              <w:rPr>
                <w:rFonts w:ascii="宋体" w:hAnsi="宋体" w:eastAsia="宋体" w:cs="宋体"/>
                <w:sz w:val="18"/>
                <w:szCs w:val="18"/>
              </w:rPr>
              <w:t>。</w:t>
            </w:r>
          </w:p>
          <w:p w14:paraId="0F720907">
            <w:pPr>
              <w:keepNext w:val="0"/>
              <w:keepLines w:val="0"/>
              <w:pageBreakBefore w:val="0"/>
              <w:widowControl/>
              <w:kinsoku w:val="0"/>
              <w:wordWrap/>
              <w:overflowPunct/>
              <w:topLinePunct w:val="0"/>
              <w:autoSpaceDE w:val="0"/>
              <w:autoSpaceDN w:val="0"/>
              <w:bidi w:val="0"/>
              <w:adjustRightInd w:val="0"/>
              <w:snapToGrid w:val="0"/>
              <w:spacing w:before="88" w:line="230" w:lineRule="auto"/>
              <w:ind w:left="120"/>
              <w:textAlignment w:val="baseline"/>
              <w:rPr>
                <w:rFonts w:hint="eastAsia" w:ascii="宋体" w:hAnsi="宋体" w:eastAsia="宋体" w:cs="宋体"/>
                <w:sz w:val="18"/>
                <w:szCs w:val="18"/>
              </w:rPr>
            </w:pPr>
            <w:r>
              <w:rPr>
                <w:rFonts w:ascii="宋体" w:hAnsi="宋体" w:eastAsia="宋体" w:cs="宋体"/>
                <w:spacing w:val="20"/>
                <w:sz w:val="18"/>
                <w:szCs w:val="18"/>
              </w:rPr>
              <w:t>(6</w:t>
            </w:r>
            <w:r>
              <w:rPr>
                <w:rFonts w:ascii="宋体" w:hAnsi="宋体" w:eastAsia="宋体" w:cs="宋体"/>
                <w:spacing w:val="16"/>
                <w:sz w:val="18"/>
                <w:szCs w:val="18"/>
              </w:rPr>
              <w:t>)</w:t>
            </w:r>
            <w:r>
              <w:rPr>
                <w:rFonts w:ascii="宋体" w:hAnsi="宋体" w:eastAsia="宋体" w:cs="宋体"/>
                <w:spacing w:val="10"/>
                <w:sz w:val="18"/>
                <w:szCs w:val="18"/>
              </w:rPr>
              <w:t xml:space="preserve"> 参加华南农业大学其他学院主办的活动，</w:t>
            </w:r>
            <w:r>
              <w:rPr>
                <w:rFonts w:ascii="宋体" w:hAnsi="宋体" w:eastAsia="宋体" w:cs="宋体"/>
                <w:color w:val="FF0000"/>
                <w:spacing w:val="10"/>
                <w:sz w:val="18"/>
                <w:szCs w:val="18"/>
              </w:rPr>
              <w:t>按照院级加分标准分值的 50%加分</w:t>
            </w:r>
            <w:r>
              <w:rPr>
                <w:rFonts w:ascii="宋体" w:hAnsi="宋体" w:eastAsia="宋体" w:cs="宋体"/>
                <w:spacing w:val="10"/>
                <w:sz w:val="18"/>
                <w:szCs w:val="18"/>
              </w:rPr>
              <w:t>。</w:t>
            </w:r>
          </w:p>
        </w:tc>
        <w:tc>
          <w:tcPr>
            <w:tcW w:w="425" w:type="dxa"/>
            <w:vMerge w:val="continue"/>
            <w:tcBorders>
              <w:top w:val="nil"/>
              <w:bottom w:val="nil"/>
            </w:tcBorders>
          </w:tcPr>
          <w:p w14:paraId="24D1150E">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tcPr>
          <w:p w14:paraId="042186D1">
            <w:pPr>
              <w:keepNext w:val="0"/>
              <w:keepLines w:val="0"/>
              <w:pageBreakBefore w:val="0"/>
              <w:widowControl/>
              <w:kinsoku w:val="0"/>
              <w:wordWrap/>
              <w:overflowPunct/>
              <w:topLinePunct w:val="0"/>
              <w:autoSpaceDE w:val="0"/>
              <w:autoSpaceDN w:val="0"/>
              <w:bidi w:val="0"/>
              <w:adjustRightInd w:val="0"/>
              <w:snapToGrid w:val="0"/>
              <w:textAlignment w:val="baseline"/>
            </w:pPr>
          </w:p>
          <w:p w14:paraId="153DB368">
            <w:pPr>
              <w:keepNext w:val="0"/>
              <w:keepLines w:val="0"/>
              <w:pageBreakBefore w:val="0"/>
              <w:widowControl/>
              <w:kinsoku w:val="0"/>
              <w:wordWrap/>
              <w:overflowPunct/>
              <w:topLinePunct w:val="0"/>
              <w:autoSpaceDE w:val="0"/>
              <w:autoSpaceDN w:val="0"/>
              <w:bidi w:val="0"/>
              <w:adjustRightInd w:val="0"/>
              <w:snapToGrid w:val="0"/>
              <w:textAlignment w:val="baseline"/>
            </w:pPr>
          </w:p>
          <w:p w14:paraId="7B184816">
            <w:pPr>
              <w:keepNext w:val="0"/>
              <w:keepLines w:val="0"/>
              <w:pageBreakBefore w:val="0"/>
              <w:widowControl/>
              <w:kinsoku w:val="0"/>
              <w:wordWrap/>
              <w:overflowPunct/>
              <w:topLinePunct w:val="0"/>
              <w:autoSpaceDE w:val="0"/>
              <w:autoSpaceDN w:val="0"/>
              <w:bidi w:val="0"/>
              <w:adjustRightInd w:val="0"/>
              <w:snapToGrid w:val="0"/>
              <w:textAlignment w:val="baseline"/>
            </w:pPr>
          </w:p>
          <w:p w14:paraId="6D9273BE">
            <w:pPr>
              <w:keepNext w:val="0"/>
              <w:keepLines w:val="0"/>
              <w:pageBreakBefore w:val="0"/>
              <w:widowControl/>
              <w:kinsoku w:val="0"/>
              <w:wordWrap/>
              <w:overflowPunct/>
              <w:topLinePunct w:val="0"/>
              <w:autoSpaceDE w:val="0"/>
              <w:autoSpaceDN w:val="0"/>
              <w:bidi w:val="0"/>
              <w:adjustRightInd w:val="0"/>
              <w:snapToGrid w:val="0"/>
              <w:textAlignment w:val="baseline"/>
            </w:pPr>
          </w:p>
          <w:p w14:paraId="266F34B0">
            <w:pPr>
              <w:keepNext w:val="0"/>
              <w:keepLines w:val="0"/>
              <w:pageBreakBefore w:val="0"/>
              <w:widowControl/>
              <w:kinsoku w:val="0"/>
              <w:wordWrap/>
              <w:overflowPunct/>
              <w:topLinePunct w:val="0"/>
              <w:autoSpaceDE w:val="0"/>
              <w:autoSpaceDN w:val="0"/>
              <w:bidi w:val="0"/>
              <w:adjustRightInd w:val="0"/>
              <w:snapToGrid w:val="0"/>
              <w:textAlignment w:val="baseline"/>
            </w:pPr>
          </w:p>
          <w:p w14:paraId="134516BC">
            <w:pPr>
              <w:keepNext w:val="0"/>
              <w:keepLines w:val="0"/>
              <w:pageBreakBefore w:val="0"/>
              <w:widowControl/>
              <w:kinsoku w:val="0"/>
              <w:wordWrap/>
              <w:overflowPunct/>
              <w:topLinePunct w:val="0"/>
              <w:autoSpaceDE w:val="0"/>
              <w:autoSpaceDN w:val="0"/>
              <w:bidi w:val="0"/>
              <w:adjustRightInd w:val="0"/>
              <w:snapToGrid w:val="0"/>
              <w:textAlignment w:val="baseline"/>
            </w:pPr>
          </w:p>
          <w:p w14:paraId="5C85F91F">
            <w:pPr>
              <w:keepNext w:val="0"/>
              <w:keepLines w:val="0"/>
              <w:pageBreakBefore w:val="0"/>
              <w:widowControl/>
              <w:kinsoku w:val="0"/>
              <w:wordWrap/>
              <w:overflowPunct/>
              <w:topLinePunct w:val="0"/>
              <w:autoSpaceDE w:val="0"/>
              <w:autoSpaceDN w:val="0"/>
              <w:bidi w:val="0"/>
              <w:adjustRightInd w:val="0"/>
              <w:snapToGrid w:val="0"/>
              <w:textAlignment w:val="baseline"/>
            </w:pPr>
          </w:p>
          <w:p w14:paraId="1AB2F766">
            <w:pPr>
              <w:keepNext w:val="0"/>
              <w:keepLines w:val="0"/>
              <w:pageBreakBefore w:val="0"/>
              <w:widowControl/>
              <w:kinsoku w:val="0"/>
              <w:wordWrap/>
              <w:overflowPunct/>
              <w:topLinePunct w:val="0"/>
              <w:autoSpaceDE w:val="0"/>
              <w:autoSpaceDN w:val="0"/>
              <w:bidi w:val="0"/>
              <w:adjustRightInd w:val="0"/>
              <w:snapToGrid w:val="0"/>
              <w:textAlignment w:val="baseline"/>
            </w:pPr>
          </w:p>
          <w:p w14:paraId="5EC9D56D">
            <w:pPr>
              <w:keepNext w:val="0"/>
              <w:keepLines w:val="0"/>
              <w:pageBreakBefore w:val="0"/>
              <w:widowControl/>
              <w:kinsoku w:val="0"/>
              <w:wordWrap/>
              <w:overflowPunct/>
              <w:topLinePunct w:val="0"/>
              <w:autoSpaceDE w:val="0"/>
              <w:autoSpaceDN w:val="0"/>
              <w:bidi w:val="0"/>
              <w:adjustRightInd w:val="0"/>
              <w:snapToGrid w:val="0"/>
              <w:textAlignment w:val="baseline"/>
            </w:pPr>
          </w:p>
          <w:p w14:paraId="000D9A7B">
            <w:pPr>
              <w:keepNext w:val="0"/>
              <w:keepLines w:val="0"/>
              <w:pageBreakBefore w:val="0"/>
              <w:widowControl/>
              <w:kinsoku w:val="0"/>
              <w:wordWrap/>
              <w:overflowPunct/>
              <w:topLinePunct w:val="0"/>
              <w:autoSpaceDE w:val="0"/>
              <w:autoSpaceDN w:val="0"/>
              <w:bidi w:val="0"/>
              <w:adjustRightInd w:val="0"/>
              <w:snapToGrid w:val="0"/>
              <w:textAlignment w:val="baseline"/>
            </w:pPr>
          </w:p>
          <w:p w14:paraId="24EC1908">
            <w:pPr>
              <w:keepNext w:val="0"/>
              <w:keepLines w:val="0"/>
              <w:pageBreakBefore w:val="0"/>
              <w:widowControl/>
              <w:kinsoku w:val="0"/>
              <w:wordWrap/>
              <w:overflowPunct/>
              <w:topLinePunct w:val="0"/>
              <w:autoSpaceDE w:val="0"/>
              <w:autoSpaceDN w:val="0"/>
              <w:bidi w:val="0"/>
              <w:adjustRightInd w:val="0"/>
              <w:snapToGrid w:val="0"/>
              <w:textAlignment w:val="baseline"/>
            </w:pPr>
          </w:p>
          <w:p w14:paraId="1089122A">
            <w:pPr>
              <w:keepNext w:val="0"/>
              <w:keepLines w:val="0"/>
              <w:pageBreakBefore w:val="0"/>
              <w:widowControl/>
              <w:kinsoku w:val="0"/>
              <w:wordWrap/>
              <w:overflowPunct/>
              <w:topLinePunct w:val="0"/>
              <w:autoSpaceDE w:val="0"/>
              <w:autoSpaceDN w:val="0"/>
              <w:bidi w:val="0"/>
              <w:adjustRightInd w:val="0"/>
              <w:snapToGrid w:val="0"/>
              <w:spacing w:before="58" w:line="325" w:lineRule="auto"/>
              <w:ind w:left="114" w:right="77" w:firstLine="4"/>
              <w:textAlignment w:val="baseline"/>
              <w:rPr>
                <w:rFonts w:hint="eastAsia" w:ascii="宋体" w:hAnsi="宋体" w:eastAsia="宋体" w:cs="宋体"/>
                <w:sz w:val="18"/>
                <w:szCs w:val="18"/>
              </w:rPr>
            </w:pPr>
            <w:r>
              <w:rPr>
                <w:rFonts w:ascii="宋体" w:hAnsi="宋体" w:eastAsia="宋体" w:cs="宋体"/>
                <w:spacing w:val="6"/>
                <w:sz w:val="18"/>
                <w:szCs w:val="18"/>
                <w14:textOutline w14:w="3454" w14:cap="sq" w14:cmpd="sng" w14:algn="ctr">
                  <w14:solidFill>
                    <w14:srgbClr w14:val="000000"/>
                  </w14:solidFill>
                  <w14:prstDash w14:val="solid"/>
                  <w14:bevel/>
                </w14:textOutline>
              </w:rPr>
              <w:t>荣誉证书复印件</w:t>
            </w:r>
            <w:r>
              <w:rPr>
                <w:rFonts w:ascii="宋体" w:hAnsi="宋体" w:eastAsia="宋体" w:cs="宋体"/>
                <w:spacing w:val="5"/>
                <w:sz w:val="18"/>
                <w:szCs w:val="18"/>
              </w:rPr>
              <w:t>、</w:t>
            </w:r>
            <w:r>
              <w:rPr>
                <w:rFonts w:ascii="宋体" w:hAnsi="宋体" w:eastAsia="宋体" w:cs="宋体"/>
                <w:sz w:val="18"/>
                <w:szCs w:val="18"/>
              </w:rPr>
              <w:t xml:space="preserve"> </w:t>
            </w:r>
            <w:r>
              <w:rPr>
                <w:rFonts w:ascii="宋体" w:hAnsi="宋体" w:eastAsia="宋体" w:cs="宋体"/>
                <w:spacing w:val="32"/>
                <w:sz w:val="18"/>
                <w:szCs w:val="18"/>
              </w:rPr>
              <w:t>活</w:t>
            </w:r>
            <w:r>
              <w:rPr>
                <w:rFonts w:ascii="宋体" w:hAnsi="宋体" w:eastAsia="宋体" w:cs="宋体"/>
                <w:spacing w:val="29"/>
                <w:sz w:val="18"/>
                <w:szCs w:val="18"/>
              </w:rPr>
              <w:t>动</w:t>
            </w:r>
            <w:r>
              <w:rPr>
                <w:rFonts w:ascii="宋体" w:hAnsi="宋体" w:eastAsia="宋体" w:cs="宋体"/>
                <w:spacing w:val="29"/>
                <w:sz w:val="18"/>
                <w:szCs w:val="18"/>
                <w14:textOutline w14:w="3454" w14:cap="sq" w14:cmpd="sng" w14:algn="ctr">
                  <w14:solidFill>
                    <w14:srgbClr w14:val="000000"/>
                  </w14:solidFill>
                  <w14:prstDash w14:val="solid"/>
                  <w14:bevel/>
                </w14:textOutline>
              </w:rPr>
              <w:t>主办单位或</w:t>
            </w:r>
            <w:r>
              <w:rPr>
                <w:rFonts w:ascii="宋体" w:hAnsi="宋体" w:eastAsia="宋体" w:cs="宋体"/>
                <w:sz w:val="18"/>
                <w:szCs w:val="18"/>
              </w:rPr>
              <w:t xml:space="preserve"> </w:t>
            </w:r>
            <w:r>
              <w:rPr>
                <w:rFonts w:ascii="宋体" w:hAnsi="宋体" w:eastAsia="宋体" w:cs="宋体"/>
                <w:spacing w:val="30"/>
                <w:sz w:val="18"/>
                <w:szCs w:val="18"/>
                <w14:textOutline w14:w="3454" w14:cap="sq" w14:cmpd="sng" w14:algn="ctr">
                  <w14:solidFill>
                    <w14:srgbClr w14:val="000000"/>
                  </w14:solidFill>
                  <w14:prstDash w14:val="solid"/>
                  <w14:bevel/>
                </w14:textOutline>
              </w:rPr>
              <w:t>指</w:t>
            </w:r>
            <w:r>
              <w:rPr>
                <w:rFonts w:ascii="宋体" w:hAnsi="宋体" w:eastAsia="宋体" w:cs="宋体"/>
                <w:spacing w:val="29"/>
                <w:sz w:val="18"/>
                <w:szCs w:val="18"/>
                <w14:textOutline w14:w="3454" w14:cap="sq" w14:cmpd="sng" w14:algn="ctr">
                  <w14:solidFill>
                    <w14:srgbClr w14:val="000000"/>
                  </w14:solidFill>
                  <w14:prstDash w14:val="solid"/>
                  <w14:bevel/>
                </w14:textOutline>
              </w:rPr>
              <w:t>导老师</w:t>
            </w:r>
            <w:r>
              <w:rPr>
                <w:rFonts w:ascii="宋体" w:hAnsi="宋体" w:eastAsia="宋体" w:cs="宋体"/>
                <w:spacing w:val="29"/>
                <w:sz w:val="18"/>
                <w:szCs w:val="18"/>
              </w:rPr>
              <w:t>提供的</w:t>
            </w:r>
            <w:r>
              <w:rPr>
                <w:rFonts w:ascii="宋体" w:hAnsi="宋体" w:eastAsia="宋体" w:cs="宋体"/>
                <w:sz w:val="18"/>
                <w:szCs w:val="18"/>
              </w:rPr>
              <w:t xml:space="preserve"> </w:t>
            </w:r>
            <w:r>
              <w:rPr>
                <w:rFonts w:ascii="宋体" w:hAnsi="宋体" w:eastAsia="宋体" w:cs="宋体"/>
                <w:spacing w:val="9"/>
                <w:sz w:val="18"/>
                <w:szCs w:val="18"/>
                <w14:textOutline w14:w="3454" w14:cap="sq" w14:cmpd="sng" w14:algn="ctr">
                  <w14:solidFill>
                    <w14:srgbClr w14:val="000000"/>
                  </w14:solidFill>
                  <w14:prstDash w14:val="solid"/>
                  <w14:bevel/>
                </w14:textOutline>
              </w:rPr>
              <w:t>证</w:t>
            </w:r>
            <w:r>
              <w:rPr>
                <w:rFonts w:ascii="宋体" w:hAnsi="宋体" w:eastAsia="宋体" w:cs="宋体"/>
                <w:spacing w:val="8"/>
                <w:sz w:val="18"/>
                <w:szCs w:val="18"/>
                <w14:textOutline w14:w="3454" w14:cap="sq" w14:cmpd="sng" w14:algn="ctr">
                  <w14:solidFill>
                    <w14:srgbClr w14:val="000000"/>
                  </w14:solidFill>
                  <w14:prstDash w14:val="solid"/>
                  <w14:bevel/>
                </w14:textOutline>
              </w:rPr>
              <w:t>明材料</w:t>
            </w:r>
          </w:p>
        </w:tc>
      </w:tr>
      <w:tr w14:paraId="211F13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139" w:type="dxa"/>
            <w:vMerge w:val="continue"/>
            <w:tcBorders>
              <w:top w:val="nil"/>
              <w:bottom w:val="nil"/>
            </w:tcBorders>
          </w:tcPr>
          <w:p w14:paraId="60C02E0B">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bottom w:val="nil"/>
            </w:tcBorders>
          </w:tcPr>
          <w:p w14:paraId="47B33A55">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41D19CA8">
            <w:pPr>
              <w:keepNext w:val="0"/>
              <w:keepLines w:val="0"/>
              <w:pageBreakBefore w:val="0"/>
              <w:widowControl/>
              <w:kinsoku w:val="0"/>
              <w:wordWrap/>
              <w:overflowPunct/>
              <w:topLinePunct w:val="0"/>
              <w:autoSpaceDE w:val="0"/>
              <w:autoSpaceDN w:val="0"/>
              <w:bidi w:val="0"/>
              <w:adjustRightInd w:val="0"/>
              <w:snapToGrid w:val="0"/>
              <w:spacing w:before="254" w:line="190" w:lineRule="auto"/>
              <w:ind w:left="164"/>
              <w:textAlignment w:val="baseline"/>
              <w:rPr>
                <w:rFonts w:hint="eastAsia" w:ascii="宋体" w:hAnsi="宋体" w:eastAsia="宋体" w:cs="宋体"/>
                <w:sz w:val="18"/>
                <w:szCs w:val="18"/>
              </w:rPr>
            </w:pPr>
            <w:r>
              <w:rPr>
                <w:rFonts w:ascii="宋体" w:hAnsi="宋体" w:eastAsia="宋体" w:cs="宋体"/>
                <w:sz w:val="18"/>
                <w:szCs w:val="18"/>
              </w:rPr>
              <w:t>7</w:t>
            </w:r>
          </w:p>
        </w:tc>
        <w:tc>
          <w:tcPr>
            <w:tcW w:w="11235" w:type="dxa"/>
          </w:tcPr>
          <w:p w14:paraId="2173A157">
            <w:pPr>
              <w:keepNext w:val="0"/>
              <w:keepLines w:val="0"/>
              <w:pageBreakBefore w:val="0"/>
              <w:widowControl/>
              <w:kinsoku w:val="0"/>
              <w:wordWrap/>
              <w:overflowPunct/>
              <w:topLinePunct w:val="0"/>
              <w:autoSpaceDE w:val="0"/>
              <w:autoSpaceDN w:val="0"/>
              <w:bidi w:val="0"/>
              <w:adjustRightInd w:val="0"/>
              <w:snapToGrid w:val="0"/>
              <w:spacing w:before="66" w:line="230" w:lineRule="auto"/>
              <w:ind w:left="109"/>
              <w:textAlignment w:val="baseline"/>
              <w:rPr>
                <w:rFonts w:hint="eastAsia" w:ascii="宋体" w:hAnsi="宋体" w:eastAsia="宋体" w:cs="宋体"/>
                <w:sz w:val="18"/>
                <w:szCs w:val="18"/>
              </w:rPr>
            </w:pPr>
            <w:r>
              <w:rPr>
                <w:rFonts w:ascii="宋体" w:hAnsi="宋体" w:eastAsia="宋体" w:cs="宋体"/>
                <w:spacing w:val="10"/>
                <w:sz w:val="18"/>
                <w:szCs w:val="18"/>
              </w:rPr>
              <w:t>在</w:t>
            </w:r>
            <w:r>
              <w:rPr>
                <w:rFonts w:ascii="宋体" w:hAnsi="宋体" w:eastAsia="宋体" w:cs="宋体"/>
                <w:spacing w:val="10"/>
                <w:sz w:val="18"/>
                <w:szCs w:val="18"/>
                <w14:textOutline w14:w="3454" w14:cap="sq" w14:cmpd="sng" w14:algn="ctr">
                  <w14:solidFill>
                    <w14:srgbClr w14:val="000000"/>
                  </w14:solidFill>
                  <w14:prstDash w14:val="solid"/>
                  <w14:bevel/>
                </w14:textOutline>
              </w:rPr>
              <w:t>见义勇为、拾金不昧、帮弱助残、抢险救灾</w:t>
            </w:r>
            <w:r>
              <w:rPr>
                <w:rFonts w:ascii="宋体" w:hAnsi="宋体" w:eastAsia="宋体" w:cs="宋体"/>
                <w:spacing w:val="10"/>
                <w:sz w:val="18"/>
                <w:szCs w:val="18"/>
              </w:rPr>
              <w:t>等方面有突出事迹，受到表彰和通报表扬的，加分标准如下</w:t>
            </w:r>
            <w:r>
              <w:rPr>
                <w:rFonts w:ascii="宋体" w:hAnsi="宋体" w:eastAsia="宋体" w:cs="宋体"/>
                <w:spacing w:val="6"/>
                <w:sz w:val="18"/>
                <w:szCs w:val="18"/>
              </w:rPr>
              <w:t>：</w:t>
            </w:r>
          </w:p>
          <w:p w14:paraId="6C0144F2">
            <w:pPr>
              <w:keepNext w:val="0"/>
              <w:keepLines w:val="0"/>
              <w:pageBreakBefore w:val="0"/>
              <w:widowControl/>
              <w:kinsoku w:val="0"/>
              <w:wordWrap/>
              <w:overflowPunct/>
              <w:topLinePunct w:val="0"/>
              <w:autoSpaceDE w:val="0"/>
              <w:autoSpaceDN w:val="0"/>
              <w:bidi w:val="0"/>
              <w:adjustRightInd w:val="0"/>
              <w:snapToGrid w:val="0"/>
              <w:spacing w:before="88" w:line="230" w:lineRule="auto"/>
              <w:ind w:left="129"/>
              <w:textAlignment w:val="baseline"/>
              <w:rPr>
                <w:rFonts w:hint="eastAsia" w:ascii="宋体" w:hAnsi="宋体" w:eastAsia="宋体" w:cs="宋体"/>
                <w:sz w:val="18"/>
                <w:szCs w:val="18"/>
              </w:rPr>
            </w:pPr>
            <w:r>
              <w:rPr>
                <w:rFonts w:ascii="宋体" w:hAnsi="宋体" w:eastAsia="宋体" w:cs="宋体"/>
                <w:color w:val="FF0000"/>
                <w:spacing w:val="10"/>
                <w:sz w:val="18"/>
                <w:szCs w:val="18"/>
              </w:rPr>
              <w:t>国</w:t>
            </w:r>
            <w:r>
              <w:rPr>
                <w:rFonts w:ascii="宋体" w:hAnsi="宋体" w:eastAsia="宋体" w:cs="宋体"/>
                <w:color w:val="FF0000"/>
                <w:spacing w:val="7"/>
                <w:sz w:val="18"/>
                <w:szCs w:val="18"/>
              </w:rPr>
              <w:t>家级，省部级，市、校级,院级分别为 4, 3, 2, 1 分</w:t>
            </w:r>
          </w:p>
        </w:tc>
        <w:tc>
          <w:tcPr>
            <w:tcW w:w="425" w:type="dxa"/>
            <w:vMerge w:val="continue"/>
            <w:tcBorders>
              <w:top w:val="nil"/>
              <w:bottom w:val="nil"/>
            </w:tcBorders>
          </w:tcPr>
          <w:p w14:paraId="07BED68D">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tcPr>
          <w:p w14:paraId="3F39A295">
            <w:pPr>
              <w:keepNext w:val="0"/>
              <w:keepLines w:val="0"/>
              <w:pageBreakBefore w:val="0"/>
              <w:widowControl/>
              <w:kinsoku w:val="0"/>
              <w:wordWrap/>
              <w:overflowPunct/>
              <w:topLinePunct w:val="0"/>
              <w:autoSpaceDE w:val="0"/>
              <w:autoSpaceDN w:val="0"/>
              <w:bidi w:val="0"/>
              <w:adjustRightInd w:val="0"/>
              <w:snapToGrid w:val="0"/>
              <w:spacing w:before="66" w:line="275" w:lineRule="auto"/>
              <w:ind w:left="115" w:right="246" w:hanging="1"/>
              <w:textAlignment w:val="baseline"/>
              <w:rPr>
                <w:rFonts w:hint="eastAsia" w:ascii="宋体" w:hAnsi="宋体" w:eastAsia="宋体" w:cs="宋体"/>
                <w:sz w:val="18"/>
                <w:szCs w:val="18"/>
              </w:rPr>
            </w:pPr>
            <w:r>
              <w:rPr>
                <w:rFonts w:ascii="宋体" w:hAnsi="宋体" w:eastAsia="宋体" w:cs="宋体"/>
                <w:spacing w:val="9"/>
                <w:sz w:val="18"/>
                <w:szCs w:val="18"/>
              </w:rPr>
              <w:t>相关表彰和通</w:t>
            </w:r>
            <w:r>
              <w:rPr>
                <w:rFonts w:ascii="宋体" w:hAnsi="宋体" w:eastAsia="宋体" w:cs="宋体"/>
                <w:spacing w:val="8"/>
                <w:sz w:val="18"/>
                <w:szCs w:val="18"/>
              </w:rPr>
              <w:t>报</w:t>
            </w:r>
            <w:r>
              <w:rPr>
                <w:rFonts w:ascii="宋体" w:hAnsi="宋体" w:eastAsia="宋体" w:cs="宋体"/>
                <w:sz w:val="18"/>
                <w:szCs w:val="18"/>
              </w:rPr>
              <w:t xml:space="preserve"> </w:t>
            </w:r>
            <w:r>
              <w:rPr>
                <w:rFonts w:ascii="宋体" w:hAnsi="宋体" w:eastAsia="宋体" w:cs="宋体"/>
                <w:spacing w:val="9"/>
                <w:sz w:val="18"/>
                <w:szCs w:val="18"/>
              </w:rPr>
              <w:t>文</w:t>
            </w:r>
            <w:r>
              <w:rPr>
                <w:rFonts w:ascii="宋体" w:hAnsi="宋体" w:eastAsia="宋体" w:cs="宋体"/>
                <w:spacing w:val="8"/>
                <w:sz w:val="18"/>
                <w:szCs w:val="18"/>
              </w:rPr>
              <w:t>件复印件</w:t>
            </w:r>
          </w:p>
        </w:tc>
      </w:tr>
      <w:tr w14:paraId="1F305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139" w:type="dxa"/>
            <w:vMerge w:val="continue"/>
            <w:tcBorders>
              <w:top w:val="nil"/>
            </w:tcBorders>
          </w:tcPr>
          <w:p w14:paraId="4033933D">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tcBorders>
          </w:tcPr>
          <w:p w14:paraId="15A45C16">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5D6D720F">
            <w:pPr>
              <w:keepNext w:val="0"/>
              <w:keepLines w:val="0"/>
              <w:pageBreakBefore w:val="0"/>
              <w:widowControl/>
              <w:kinsoku w:val="0"/>
              <w:wordWrap/>
              <w:overflowPunct/>
              <w:topLinePunct w:val="0"/>
              <w:autoSpaceDE w:val="0"/>
              <w:autoSpaceDN w:val="0"/>
              <w:bidi w:val="0"/>
              <w:adjustRightInd w:val="0"/>
              <w:snapToGrid w:val="0"/>
              <w:spacing w:before="95" w:line="192" w:lineRule="auto"/>
              <w:ind w:left="160"/>
              <w:textAlignment w:val="baseline"/>
              <w:rPr>
                <w:rFonts w:hint="eastAsia" w:ascii="宋体" w:hAnsi="宋体" w:eastAsia="宋体" w:cs="宋体"/>
                <w:sz w:val="18"/>
                <w:szCs w:val="18"/>
              </w:rPr>
            </w:pPr>
            <w:r>
              <w:rPr>
                <w:rFonts w:ascii="宋体" w:hAnsi="宋体" w:eastAsia="宋体" w:cs="宋体"/>
                <w:sz w:val="18"/>
                <w:szCs w:val="18"/>
              </w:rPr>
              <w:t>8</w:t>
            </w:r>
          </w:p>
        </w:tc>
        <w:tc>
          <w:tcPr>
            <w:tcW w:w="11235" w:type="dxa"/>
          </w:tcPr>
          <w:p w14:paraId="4ABDA0E2">
            <w:pPr>
              <w:keepNext w:val="0"/>
              <w:keepLines w:val="0"/>
              <w:pageBreakBefore w:val="0"/>
              <w:widowControl/>
              <w:kinsoku w:val="0"/>
              <w:wordWrap/>
              <w:overflowPunct/>
              <w:topLinePunct w:val="0"/>
              <w:autoSpaceDE w:val="0"/>
              <w:autoSpaceDN w:val="0"/>
              <w:bidi w:val="0"/>
              <w:adjustRightInd w:val="0"/>
              <w:snapToGrid w:val="0"/>
              <w:spacing w:before="66" w:line="229" w:lineRule="auto"/>
              <w:ind w:left="111"/>
              <w:textAlignment w:val="baseline"/>
              <w:rPr>
                <w:rFonts w:hint="eastAsia" w:ascii="宋体" w:hAnsi="宋体" w:eastAsia="宋体" w:cs="宋体"/>
                <w:sz w:val="18"/>
                <w:szCs w:val="18"/>
              </w:rPr>
            </w:pPr>
            <w:r>
              <w:rPr>
                <w:rFonts w:ascii="宋体" w:hAnsi="宋体" w:eastAsia="宋体" w:cs="宋体"/>
                <w:spacing w:val="13"/>
                <w:sz w:val="18"/>
                <w:szCs w:val="18"/>
              </w:rPr>
              <w:t>本</w:t>
            </w:r>
            <w:r>
              <w:rPr>
                <w:rFonts w:ascii="宋体" w:hAnsi="宋体" w:eastAsia="宋体" w:cs="宋体"/>
                <w:spacing w:val="8"/>
                <w:sz w:val="18"/>
                <w:szCs w:val="18"/>
              </w:rPr>
              <w:t>学年度参加</w:t>
            </w:r>
            <w:r>
              <w:rPr>
                <w:rFonts w:ascii="宋体" w:hAnsi="宋体" w:eastAsia="宋体" w:cs="宋体"/>
                <w:spacing w:val="8"/>
                <w:sz w:val="18"/>
                <w:szCs w:val="18"/>
                <w14:textOutline w14:w="3454" w14:cap="sq" w14:cmpd="sng" w14:algn="ctr">
                  <w14:solidFill>
                    <w14:srgbClr w14:val="000000"/>
                  </w14:solidFill>
                  <w14:prstDash w14:val="solid"/>
                  <w14:bevel/>
                </w14:textOutline>
              </w:rPr>
              <w:t>无偿献血者</w:t>
            </w:r>
            <w:r>
              <w:rPr>
                <w:rFonts w:ascii="宋体" w:hAnsi="宋体" w:eastAsia="宋体" w:cs="宋体"/>
                <w:spacing w:val="8"/>
                <w:sz w:val="18"/>
                <w:szCs w:val="18"/>
              </w:rPr>
              <w:t>，</w:t>
            </w:r>
            <w:r>
              <w:rPr>
                <w:rFonts w:ascii="宋体" w:hAnsi="宋体" w:eastAsia="宋体" w:cs="宋体"/>
                <w:color w:val="FF0000"/>
                <w:spacing w:val="8"/>
                <w:sz w:val="18"/>
                <w:szCs w:val="18"/>
              </w:rPr>
              <w:t>加 0.</w:t>
            </w:r>
            <w:r>
              <w:rPr>
                <w:rFonts w:hint="eastAsia" w:ascii="宋体" w:hAnsi="宋体" w:eastAsia="宋体" w:cs="宋体"/>
                <w:color w:val="FF0000"/>
                <w:spacing w:val="8"/>
                <w:sz w:val="18"/>
                <w:szCs w:val="18"/>
              </w:rPr>
              <w:t>25</w:t>
            </w:r>
            <w:r>
              <w:rPr>
                <w:rFonts w:ascii="宋体" w:hAnsi="宋体" w:eastAsia="宋体" w:cs="宋体"/>
                <w:color w:val="FF0000"/>
                <w:spacing w:val="8"/>
                <w:sz w:val="18"/>
                <w:szCs w:val="18"/>
              </w:rPr>
              <w:t xml:space="preserve"> 分/次，累计加分不超过 1 分。</w:t>
            </w:r>
          </w:p>
        </w:tc>
        <w:tc>
          <w:tcPr>
            <w:tcW w:w="425" w:type="dxa"/>
            <w:vMerge w:val="continue"/>
            <w:tcBorders>
              <w:top w:val="nil"/>
            </w:tcBorders>
          </w:tcPr>
          <w:p w14:paraId="67D1EC78">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tcPr>
          <w:p w14:paraId="7B69A6C9">
            <w:pPr>
              <w:keepNext w:val="0"/>
              <w:keepLines w:val="0"/>
              <w:pageBreakBefore w:val="0"/>
              <w:widowControl/>
              <w:kinsoku w:val="0"/>
              <w:wordWrap/>
              <w:overflowPunct/>
              <w:topLinePunct w:val="0"/>
              <w:autoSpaceDE w:val="0"/>
              <w:autoSpaceDN w:val="0"/>
              <w:bidi w:val="0"/>
              <w:adjustRightInd w:val="0"/>
              <w:snapToGrid w:val="0"/>
              <w:spacing w:before="65" w:line="230" w:lineRule="auto"/>
              <w:ind w:left="115"/>
              <w:textAlignment w:val="baseline"/>
              <w:rPr>
                <w:rFonts w:hint="eastAsia" w:ascii="宋体" w:hAnsi="宋体" w:eastAsia="宋体" w:cs="宋体"/>
                <w:sz w:val="18"/>
                <w:szCs w:val="18"/>
              </w:rPr>
            </w:pPr>
            <w:r>
              <w:rPr>
                <w:rFonts w:ascii="宋体" w:hAnsi="宋体" w:eastAsia="宋体" w:cs="宋体"/>
                <w:spacing w:val="12"/>
                <w:sz w:val="18"/>
                <w:szCs w:val="18"/>
              </w:rPr>
              <w:t>献</w:t>
            </w:r>
            <w:r>
              <w:rPr>
                <w:rFonts w:ascii="宋体" w:hAnsi="宋体" w:eastAsia="宋体" w:cs="宋体"/>
                <w:spacing w:val="8"/>
                <w:sz w:val="18"/>
                <w:szCs w:val="18"/>
              </w:rPr>
              <w:t>血证复印件</w:t>
            </w:r>
          </w:p>
        </w:tc>
      </w:tr>
    </w:tbl>
    <w:p w14:paraId="1D4B92F1">
      <w:pPr>
        <w:keepNext w:val="0"/>
        <w:keepLines w:val="0"/>
        <w:pageBreakBefore w:val="0"/>
        <w:widowControl/>
        <w:kinsoku w:val="0"/>
        <w:wordWrap/>
        <w:overflowPunct/>
        <w:topLinePunct w:val="0"/>
        <w:autoSpaceDE w:val="0"/>
        <w:autoSpaceDN w:val="0"/>
        <w:bidi w:val="0"/>
        <w:adjustRightInd w:val="0"/>
        <w:snapToGrid w:val="0"/>
        <w:textAlignment w:val="baseline"/>
      </w:pPr>
    </w:p>
    <w:p w14:paraId="7750F46D">
      <w:pPr>
        <w:keepNext w:val="0"/>
        <w:keepLines w:val="0"/>
        <w:pageBreakBefore w:val="0"/>
        <w:widowControl/>
        <w:kinsoku w:val="0"/>
        <w:wordWrap/>
        <w:overflowPunct/>
        <w:topLinePunct w:val="0"/>
        <w:autoSpaceDE w:val="0"/>
        <w:autoSpaceDN w:val="0"/>
        <w:bidi w:val="0"/>
        <w:adjustRightInd w:val="0"/>
        <w:snapToGrid w:val="0"/>
        <w:textAlignment w:val="baseline"/>
        <w:sectPr>
          <w:pgSz w:w="16839" w:h="11906"/>
          <w:pgMar w:top="736" w:right="385" w:bottom="0" w:left="288" w:header="0" w:footer="0" w:gutter="0"/>
          <w:cols w:space="720" w:num="1"/>
        </w:sectPr>
      </w:pPr>
    </w:p>
    <w:tbl>
      <w:tblPr>
        <w:tblStyle w:val="6"/>
        <w:tblW w:w="161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9"/>
        <w:gridCol w:w="1264"/>
        <w:gridCol w:w="407"/>
        <w:gridCol w:w="11235"/>
        <w:gridCol w:w="425"/>
        <w:gridCol w:w="1689"/>
      </w:tblGrid>
      <w:tr w14:paraId="7266A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39" w:type="dxa"/>
          </w:tcPr>
          <w:p w14:paraId="77BDE15F">
            <w:pPr>
              <w:keepNext w:val="0"/>
              <w:keepLines w:val="0"/>
              <w:pageBreakBefore w:val="0"/>
              <w:widowControl/>
              <w:kinsoku w:val="0"/>
              <w:wordWrap/>
              <w:overflowPunct/>
              <w:topLinePunct w:val="0"/>
              <w:autoSpaceDE w:val="0"/>
              <w:autoSpaceDN w:val="0"/>
              <w:bidi w:val="0"/>
              <w:adjustRightInd w:val="0"/>
              <w:snapToGrid w:val="0"/>
              <w:spacing w:before="65" w:line="312" w:lineRule="exact"/>
              <w:ind w:left="386"/>
              <w:textAlignment w:val="baseline"/>
              <w:rPr>
                <w:rFonts w:hint="eastAsia" w:ascii="宋体" w:hAnsi="宋体" w:eastAsia="宋体" w:cs="宋体"/>
                <w:sz w:val="18"/>
                <w:szCs w:val="18"/>
              </w:rPr>
            </w:pPr>
            <w:r>
              <w:rPr>
                <w:rFonts w:ascii="宋体" w:hAnsi="宋体" w:eastAsia="宋体" w:cs="宋体"/>
                <w:spacing w:val="5"/>
                <w:position w:val="8"/>
                <w:sz w:val="18"/>
                <w:szCs w:val="18"/>
                <w14:textOutline w14:w="3454" w14:cap="sq" w14:cmpd="sng" w14:algn="ctr">
                  <w14:solidFill>
                    <w14:srgbClr w14:val="000000"/>
                  </w14:solidFill>
                  <w14:prstDash w14:val="solid"/>
                  <w14:bevel/>
                </w14:textOutline>
              </w:rPr>
              <w:t>一</w:t>
            </w:r>
            <w:r>
              <w:rPr>
                <w:rFonts w:ascii="宋体" w:hAnsi="宋体" w:eastAsia="宋体" w:cs="宋体"/>
                <w:spacing w:val="4"/>
                <w:position w:val="8"/>
                <w:sz w:val="18"/>
                <w:szCs w:val="18"/>
                <w14:textOutline w14:w="3454" w14:cap="sq" w14:cmpd="sng" w14:algn="ctr">
                  <w14:solidFill>
                    <w14:srgbClr w14:val="000000"/>
                  </w14:solidFill>
                  <w14:prstDash w14:val="solid"/>
                  <w14:bevel/>
                </w14:textOutline>
              </w:rPr>
              <w:t>级</w:t>
            </w:r>
          </w:p>
          <w:p w14:paraId="4A7BE961">
            <w:pPr>
              <w:keepNext w:val="0"/>
              <w:keepLines w:val="0"/>
              <w:pageBreakBefore w:val="0"/>
              <w:widowControl/>
              <w:kinsoku w:val="0"/>
              <w:wordWrap/>
              <w:overflowPunct/>
              <w:topLinePunct w:val="0"/>
              <w:autoSpaceDE w:val="0"/>
              <w:autoSpaceDN w:val="0"/>
              <w:bidi w:val="0"/>
              <w:adjustRightInd w:val="0"/>
              <w:snapToGrid w:val="0"/>
              <w:spacing w:line="230" w:lineRule="auto"/>
              <w:ind w:left="386"/>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1264" w:type="dxa"/>
          </w:tcPr>
          <w:p w14:paraId="0EB50F6C">
            <w:pPr>
              <w:keepNext w:val="0"/>
              <w:keepLines w:val="0"/>
              <w:pageBreakBefore w:val="0"/>
              <w:widowControl/>
              <w:kinsoku w:val="0"/>
              <w:wordWrap/>
              <w:overflowPunct/>
              <w:topLinePunct w:val="0"/>
              <w:autoSpaceDE w:val="0"/>
              <w:autoSpaceDN w:val="0"/>
              <w:bidi w:val="0"/>
              <w:adjustRightInd w:val="0"/>
              <w:snapToGrid w:val="0"/>
              <w:spacing w:before="65" w:line="312" w:lineRule="exact"/>
              <w:ind w:left="447"/>
              <w:textAlignment w:val="baseline"/>
              <w:rPr>
                <w:rFonts w:hint="eastAsia" w:ascii="宋体" w:hAnsi="宋体" w:eastAsia="宋体" w:cs="宋体"/>
                <w:sz w:val="18"/>
                <w:szCs w:val="18"/>
              </w:rPr>
            </w:pPr>
            <w:r>
              <w:rPr>
                <w:rFonts w:ascii="宋体" w:hAnsi="宋体" w:eastAsia="宋体" w:cs="宋体"/>
                <w:spacing w:val="5"/>
                <w:position w:val="9"/>
                <w:sz w:val="18"/>
                <w:szCs w:val="18"/>
                <w14:textOutline w14:w="3454" w14:cap="sq" w14:cmpd="sng" w14:algn="ctr">
                  <w14:solidFill>
                    <w14:srgbClr w14:val="000000"/>
                  </w14:solidFill>
                  <w14:prstDash w14:val="solid"/>
                  <w14:bevel/>
                </w14:textOutline>
              </w:rPr>
              <w:t>二</w:t>
            </w:r>
            <w:r>
              <w:rPr>
                <w:rFonts w:ascii="宋体" w:hAnsi="宋体" w:eastAsia="宋体" w:cs="宋体"/>
                <w:spacing w:val="4"/>
                <w:position w:val="9"/>
                <w:sz w:val="18"/>
                <w:szCs w:val="18"/>
                <w14:textOutline w14:w="3454" w14:cap="sq" w14:cmpd="sng" w14:algn="ctr">
                  <w14:solidFill>
                    <w14:srgbClr w14:val="000000"/>
                  </w14:solidFill>
                  <w14:prstDash w14:val="solid"/>
                  <w14:bevel/>
                </w14:textOutline>
              </w:rPr>
              <w:t>级</w:t>
            </w:r>
          </w:p>
          <w:p w14:paraId="531D6C43">
            <w:pPr>
              <w:keepNext w:val="0"/>
              <w:keepLines w:val="0"/>
              <w:pageBreakBefore w:val="0"/>
              <w:widowControl/>
              <w:kinsoku w:val="0"/>
              <w:wordWrap/>
              <w:overflowPunct/>
              <w:topLinePunct w:val="0"/>
              <w:autoSpaceDE w:val="0"/>
              <w:autoSpaceDN w:val="0"/>
              <w:bidi w:val="0"/>
              <w:adjustRightInd w:val="0"/>
              <w:snapToGrid w:val="0"/>
              <w:spacing w:line="230" w:lineRule="auto"/>
              <w:ind w:left="447"/>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407" w:type="dxa"/>
            <w:textDirection w:val="tbRlV"/>
          </w:tcPr>
          <w:p w14:paraId="2ACF31DD">
            <w:pPr>
              <w:keepNext w:val="0"/>
              <w:keepLines w:val="0"/>
              <w:pageBreakBefore w:val="0"/>
              <w:widowControl/>
              <w:kinsoku w:val="0"/>
              <w:wordWrap/>
              <w:overflowPunct/>
              <w:topLinePunct w:val="0"/>
              <w:autoSpaceDE w:val="0"/>
              <w:autoSpaceDN w:val="0"/>
              <w:bidi w:val="0"/>
              <w:adjustRightInd w:val="0"/>
              <w:snapToGrid w:val="0"/>
              <w:spacing w:before="106" w:line="220"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序</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号</w:t>
            </w:r>
          </w:p>
        </w:tc>
        <w:tc>
          <w:tcPr>
            <w:tcW w:w="11235" w:type="dxa"/>
          </w:tcPr>
          <w:p w14:paraId="69B8B7DC">
            <w:pPr>
              <w:keepNext w:val="0"/>
              <w:keepLines w:val="0"/>
              <w:pageBreakBefore w:val="0"/>
              <w:widowControl/>
              <w:kinsoku w:val="0"/>
              <w:wordWrap/>
              <w:overflowPunct/>
              <w:topLinePunct w:val="0"/>
              <w:autoSpaceDE w:val="0"/>
              <w:autoSpaceDN w:val="0"/>
              <w:bidi w:val="0"/>
              <w:adjustRightInd w:val="0"/>
              <w:snapToGrid w:val="0"/>
              <w:spacing w:before="220" w:line="230" w:lineRule="auto"/>
              <w:ind w:left="5242"/>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测</w:t>
            </w:r>
            <w:r>
              <w:rPr>
                <w:rFonts w:ascii="宋体" w:hAnsi="宋体" w:eastAsia="宋体" w:cs="宋体"/>
                <w:spacing w:val="8"/>
                <w:sz w:val="18"/>
                <w:szCs w:val="18"/>
                <w14:textOutline w14:w="3454" w14:cap="sq" w14:cmpd="sng" w14:algn="ctr">
                  <w14:solidFill>
                    <w14:srgbClr w14:val="000000"/>
                  </w14:solidFill>
                  <w14:prstDash w14:val="solid"/>
                  <w14:bevel/>
                </w14:textOutline>
              </w:rPr>
              <w:t>评内容</w:t>
            </w:r>
          </w:p>
        </w:tc>
        <w:tc>
          <w:tcPr>
            <w:tcW w:w="425" w:type="dxa"/>
            <w:textDirection w:val="tbRlV"/>
          </w:tcPr>
          <w:p w14:paraId="6E72652F">
            <w:pPr>
              <w:keepNext w:val="0"/>
              <w:keepLines w:val="0"/>
              <w:pageBreakBefore w:val="0"/>
              <w:widowControl/>
              <w:kinsoku w:val="0"/>
              <w:wordWrap/>
              <w:overflowPunct/>
              <w:topLinePunct w:val="0"/>
              <w:autoSpaceDE w:val="0"/>
              <w:autoSpaceDN w:val="0"/>
              <w:bidi w:val="0"/>
              <w:adjustRightInd w:val="0"/>
              <w:snapToGrid w:val="0"/>
              <w:spacing w:before="122" w:line="217"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分</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值</w:t>
            </w:r>
          </w:p>
        </w:tc>
        <w:tc>
          <w:tcPr>
            <w:tcW w:w="1689" w:type="dxa"/>
          </w:tcPr>
          <w:p w14:paraId="35A0BC5A">
            <w:pPr>
              <w:keepNext w:val="0"/>
              <w:keepLines w:val="0"/>
              <w:pageBreakBefore w:val="0"/>
              <w:widowControl/>
              <w:kinsoku w:val="0"/>
              <w:wordWrap/>
              <w:overflowPunct/>
              <w:topLinePunct w:val="0"/>
              <w:autoSpaceDE w:val="0"/>
              <w:autoSpaceDN w:val="0"/>
              <w:bidi w:val="0"/>
              <w:adjustRightInd w:val="0"/>
              <w:snapToGrid w:val="0"/>
              <w:spacing w:before="221" w:line="229" w:lineRule="auto"/>
              <w:ind w:left="470"/>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支</w:t>
            </w:r>
            <w:r>
              <w:rPr>
                <w:rFonts w:ascii="宋体" w:hAnsi="宋体" w:eastAsia="宋体" w:cs="宋体"/>
                <w:spacing w:val="8"/>
                <w:sz w:val="18"/>
                <w:szCs w:val="18"/>
                <w14:textOutline w14:w="3454" w14:cap="sq" w14:cmpd="sng" w14:algn="ctr">
                  <w14:solidFill>
                    <w14:srgbClr w14:val="000000"/>
                  </w14:solidFill>
                  <w14:prstDash w14:val="solid"/>
                  <w14:bevel/>
                </w14:textOutline>
              </w:rPr>
              <w:t>撑材料</w:t>
            </w:r>
          </w:p>
        </w:tc>
      </w:tr>
      <w:tr w14:paraId="0A980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1139" w:type="dxa"/>
            <w:vMerge w:val="restart"/>
            <w:tcBorders>
              <w:bottom w:val="nil"/>
            </w:tcBorders>
          </w:tcPr>
          <w:p w14:paraId="66483582">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restart"/>
            <w:tcBorders>
              <w:bottom w:val="nil"/>
            </w:tcBorders>
          </w:tcPr>
          <w:p w14:paraId="7B39B156">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6F552CC5">
            <w:pPr>
              <w:keepNext w:val="0"/>
              <w:keepLines w:val="0"/>
              <w:pageBreakBefore w:val="0"/>
              <w:widowControl/>
              <w:kinsoku w:val="0"/>
              <w:wordWrap/>
              <w:overflowPunct/>
              <w:topLinePunct w:val="0"/>
              <w:autoSpaceDE w:val="0"/>
              <w:autoSpaceDN w:val="0"/>
              <w:bidi w:val="0"/>
              <w:adjustRightInd w:val="0"/>
              <w:snapToGrid w:val="0"/>
              <w:spacing w:line="326" w:lineRule="auto"/>
              <w:textAlignment w:val="baseline"/>
            </w:pPr>
          </w:p>
          <w:p w14:paraId="31A37D93">
            <w:pPr>
              <w:keepNext w:val="0"/>
              <w:keepLines w:val="0"/>
              <w:pageBreakBefore w:val="0"/>
              <w:widowControl/>
              <w:kinsoku w:val="0"/>
              <w:wordWrap/>
              <w:overflowPunct/>
              <w:topLinePunct w:val="0"/>
              <w:autoSpaceDE w:val="0"/>
              <w:autoSpaceDN w:val="0"/>
              <w:bidi w:val="0"/>
              <w:adjustRightInd w:val="0"/>
              <w:snapToGrid w:val="0"/>
              <w:spacing w:line="326" w:lineRule="auto"/>
              <w:textAlignment w:val="baseline"/>
            </w:pPr>
          </w:p>
          <w:p w14:paraId="68153B8E">
            <w:pPr>
              <w:keepNext w:val="0"/>
              <w:keepLines w:val="0"/>
              <w:pageBreakBefore w:val="0"/>
              <w:widowControl/>
              <w:kinsoku w:val="0"/>
              <w:wordWrap/>
              <w:overflowPunct/>
              <w:topLinePunct w:val="0"/>
              <w:autoSpaceDE w:val="0"/>
              <w:autoSpaceDN w:val="0"/>
              <w:bidi w:val="0"/>
              <w:adjustRightInd w:val="0"/>
              <w:snapToGrid w:val="0"/>
              <w:spacing w:before="58" w:line="192" w:lineRule="auto"/>
              <w:ind w:left="160"/>
              <w:textAlignment w:val="baseline"/>
              <w:rPr>
                <w:rFonts w:hint="eastAsia" w:ascii="宋体" w:hAnsi="宋体" w:eastAsia="宋体" w:cs="宋体"/>
                <w:sz w:val="18"/>
                <w:szCs w:val="18"/>
              </w:rPr>
            </w:pPr>
            <w:r>
              <w:rPr>
                <w:rFonts w:ascii="宋体" w:hAnsi="宋体" w:eastAsia="宋体" w:cs="宋体"/>
                <w:sz w:val="18"/>
                <w:szCs w:val="18"/>
              </w:rPr>
              <w:t>9</w:t>
            </w:r>
          </w:p>
        </w:tc>
        <w:tc>
          <w:tcPr>
            <w:tcW w:w="11235" w:type="dxa"/>
          </w:tcPr>
          <w:p w14:paraId="119A978C">
            <w:pPr>
              <w:keepNext w:val="0"/>
              <w:keepLines w:val="0"/>
              <w:pageBreakBefore w:val="0"/>
              <w:widowControl/>
              <w:kinsoku w:val="0"/>
              <w:wordWrap/>
              <w:overflowPunct/>
              <w:topLinePunct w:val="0"/>
              <w:autoSpaceDE w:val="0"/>
              <w:autoSpaceDN w:val="0"/>
              <w:bidi w:val="0"/>
              <w:adjustRightInd w:val="0"/>
              <w:snapToGrid w:val="0"/>
              <w:spacing w:before="60" w:line="320" w:lineRule="auto"/>
              <w:ind w:left="113" w:right="98" w:hanging="3"/>
              <w:textAlignment w:val="baseline"/>
              <w:rPr>
                <w:rFonts w:hint="eastAsia" w:ascii="宋体" w:hAnsi="宋体" w:eastAsia="宋体" w:cs="宋体"/>
                <w:sz w:val="18"/>
                <w:szCs w:val="18"/>
              </w:rPr>
            </w:pPr>
            <w:r>
              <w:rPr>
                <w:rFonts w:ascii="宋体" w:hAnsi="宋体" w:eastAsia="宋体" w:cs="宋体"/>
                <w:spacing w:val="22"/>
                <w:sz w:val="18"/>
                <w:szCs w:val="18"/>
              </w:rPr>
              <w:t>积</w:t>
            </w:r>
            <w:r>
              <w:rPr>
                <w:rFonts w:ascii="宋体" w:hAnsi="宋体" w:eastAsia="宋体" w:cs="宋体"/>
                <w:spacing w:val="21"/>
                <w:sz w:val="18"/>
                <w:szCs w:val="18"/>
              </w:rPr>
              <w:t>极</w:t>
            </w:r>
            <w:r>
              <w:rPr>
                <w:rFonts w:ascii="宋体" w:hAnsi="宋体" w:eastAsia="宋体" w:cs="宋体"/>
                <w:spacing w:val="11"/>
                <w:sz w:val="18"/>
                <w:szCs w:val="18"/>
              </w:rPr>
              <w:t>参加</w:t>
            </w:r>
            <w:r>
              <w:rPr>
                <w:rFonts w:ascii="宋体" w:hAnsi="宋体" w:eastAsia="宋体" w:cs="宋体"/>
                <w:spacing w:val="11"/>
                <w:sz w:val="18"/>
                <w:szCs w:val="18"/>
                <w14:textOutline w14:w="3454" w14:cap="sq" w14:cmpd="sng" w14:algn="ctr">
                  <w14:solidFill>
                    <w14:srgbClr w14:val="000000"/>
                  </w14:solidFill>
                  <w14:prstDash w14:val="solid"/>
                  <w14:bevel/>
                </w14:textOutline>
              </w:rPr>
              <w:t>学风建设活动</w:t>
            </w:r>
            <w:r>
              <w:rPr>
                <w:rFonts w:ascii="宋体" w:hAnsi="宋体" w:eastAsia="宋体" w:cs="宋体"/>
                <w:spacing w:val="11"/>
                <w:sz w:val="18"/>
                <w:szCs w:val="18"/>
              </w:rPr>
              <w:t>，例如早读、晚自修等，可给予加分，参与分与表彰加分不叠加，此项累计加分总分</w:t>
            </w:r>
            <w:r>
              <w:rPr>
                <w:rFonts w:ascii="宋体" w:hAnsi="宋体" w:eastAsia="宋体" w:cs="宋体"/>
                <w:color w:val="FF0000"/>
                <w:spacing w:val="11"/>
                <w:sz w:val="18"/>
                <w:szCs w:val="18"/>
              </w:rPr>
              <w:t>不超过 2 分</w:t>
            </w:r>
            <w:r>
              <w:rPr>
                <w:rFonts w:ascii="宋体" w:hAnsi="宋体" w:eastAsia="宋体" w:cs="宋体"/>
                <w:spacing w:val="11"/>
                <w:sz w:val="18"/>
                <w:szCs w:val="18"/>
              </w:rPr>
              <w:t>。加分标准</w:t>
            </w:r>
            <w:r>
              <w:rPr>
                <w:rFonts w:ascii="宋体" w:hAnsi="宋体" w:eastAsia="宋体" w:cs="宋体"/>
                <w:sz w:val="18"/>
                <w:szCs w:val="18"/>
              </w:rPr>
              <w:t xml:space="preserve"> </w:t>
            </w:r>
            <w:r>
              <w:rPr>
                <w:rFonts w:ascii="宋体" w:hAnsi="宋体" w:eastAsia="宋体" w:cs="宋体"/>
                <w:spacing w:val="3"/>
                <w:sz w:val="18"/>
                <w:szCs w:val="18"/>
              </w:rPr>
              <w:t>如下：</w:t>
            </w:r>
          </w:p>
          <w:p w14:paraId="72B48AFB">
            <w:pPr>
              <w:keepNext w:val="0"/>
              <w:keepLines w:val="0"/>
              <w:pageBreakBefore w:val="0"/>
              <w:widowControl/>
              <w:kinsoku w:val="0"/>
              <w:wordWrap/>
              <w:overflowPunct/>
              <w:topLinePunct w:val="0"/>
              <w:autoSpaceDE w:val="0"/>
              <w:autoSpaceDN w:val="0"/>
              <w:bidi w:val="0"/>
              <w:adjustRightInd w:val="0"/>
              <w:snapToGrid w:val="0"/>
              <w:spacing w:before="1" w:line="277" w:lineRule="auto"/>
              <w:ind w:left="120" w:right="44"/>
              <w:textAlignment w:val="baseline"/>
              <w:rPr>
                <w:rFonts w:hint="eastAsia" w:ascii="宋体" w:hAnsi="宋体" w:eastAsia="宋体" w:cs="宋体"/>
                <w:sz w:val="18"/>
                <w:szCs w:val="18"/>
              </w:rPr>
            </w:pPr>
            <w:r>
              <w:rPr>
                <w:rFonts w:ascii="宋体" w:hAnsi="宋体" w:eastAsia="宋体" w:cs="宋体"/>
                <w:spacing w:val="18"/>
                <w:sz w:val="18"/>
                <w:szCs w:val="18"/>
              </w:rPr>
              <w:t>(1) 参</w:t>
            </w:r>
            <w:r>
              <w:rPr>
                <w:rFonts w:ascii="宋体" w:hAnsi="宋体" w:eastAsia="宋体" w:cs="宋体"/>
                <w:spacing w:val="12"/>
                <w:sz w:val="18"/>
                <w:szCs w:val="18"/>
              </w:rPr>
              <w:t>与</w:t>
            </w:r>
            <w:r>
              <w:rPr>
                <w:rFonts w:ascii="宋体" w:hAnsi="宋体" w:eastAsia="宋体" w:cs="宋体"/>
                <w:spacing w:val="9"/>
                <w:sz w:val="18"/>
                <w:szCs w:val="18"/>
              </w:rPr>
              <w:t>加分：每参加一次学风建设活动可申请</w:t>
            </w:r>
            <w:r>
              <w:rPr>
                <w:rFonts w:ascii="宋体" w:hAnsi="宋体" w:eastAsia="宋体" w:cs="宋体"/>
                <w:color w:val="FF0000"/>
                <w:spacing w:val="9"/>
                <w:sz w:val="18"/>
                <w:szCs w:val="18"/>
              </w:rPr>
              <w:t>加 0.2 分</w:t>
            </w:r>
            <w:r>
              <w:rPr>
                <w:rFonts w:ascii="宋体" w:hAnsi="宋体" w:eastAsia="宋体" w:cs="宋体"/>
                <w:spacing w:val="9"/>
                <w:sz w:val="18"/>
                <w:szCs w:val="18"/>
              </w:rPr>
              <w:t>，累计</w:t>
            </w:r>
            <w:r>
              <w:rPr>
                <w:rFonts w:ascii="宋体" w:hAnsi="宋体" w:eastAsia="宋体" w:cs="宋体"/>
                <w:color w:val="FF0000"/>
                <w:spacing w:val="9"/>
                <w:sz w:val="18"/>
                <w:szCs w:val="18"/>
              </w:rPr>
              <w:t>不得超过 1 分</w:t>
            </w:r>
            <w:r>
              <w:rPr>
                <w:rFonts w:ascii="宋体" w:hAnsi="宋体" w:eastAsia="宋体" w:cs="宋体"/>
                <w:spacing w:val="9"/>
                <w:sz w:val="18"/>
                <w:szCs w:val="18"/>
              </w:rPr>
              <w:t>；参加华南农业大学其他学院组织的活动</w:t>
            </w:r>
            <w:r>
              <w:rPr>
                <w:rFonts w:ascii="宋体" w:hAnsi="宋体" w:eastAsia="宋体" w:cs="宋体"/>
                <w:color w:val="FF0000"/>
                <w:spacing w:val="9"/>
                <w:sz w:val="18"/>
                <w:szCs w:val="18"/>
              </w:rPr>
              <w:t>不予加分</w:t>
            </w:r>
            <w:r>
              <w:rPr>
                <w:rFonts w:ascii="宋体" w:hAnsi="宋体" w:eastAsia="宋体" w:cs="宋体"/>
                <w:spacing w:val="9"/>
                <w:sz w:val="18"/>
                <w:szCs w:val="18"/>
              </w:rPr>
              <w:t>。</w:t>
            </w:r>
            <w:r>
              <w:rPr>
                <w:rFonts w:ascii="宋体" w:hAnsi="宋体" w:eastAsia="宋体" w:cs="宋体"/>
                <w:sz w:val="18"/>
                <w:szCs w:val="18"/>
              </w:rPr>
              <w:t xml:space="preserve"> </w:t>
            </w:r>
            <w:r>
              <w:rPr>
                <w:rFonts w:ascii="宋体" w:hAnsi="宋体" w:eastAsia="宋体" w:cs="宋体"/>
                <w:spacing w:val="18"/>
                <w:sz w:val="18"/>
                <w:szCs w:val="18"/>
              </w:rPr>
              <w:t>(2</w:t>
            </w:r>
            <w:r>
              <w:rPr>
                <w:rFonts w:ascii="宋体" w:hAnsi="宋体" w:eastAsia="宋体" w:cs="宋体"/>
                <w:spacing w:val="10"/>
                <w:sz w:val="18"/>
                <w:szCs w:val="18"/>
              </w:rPr>
              <w:t>)</w:t>
            </w:r>
            <w:r>
              <w:rPr>
                <w:rFonts w:ascii="宋体" w:hAnsi="宋体" w:eastAsia="宋体" w:cs="宋体"/>
                <w:spacing w:val="9"/>
                <w:sz w:val="18"/>
                <w:szCs w:val="18"/>
              </w:rPr>
              <w:t xml:space="preserve"> 表彰加分：获得校级及以上表彰奖励可申请</w:t>
            </w:r>
            <w:r>
              <w:rPr>
                <w:rFonts w:ascii="宋体" w:hAnsi="宋体" w:eastAsia="宋体" w:cs="宋体"/>
                <w:color w:val="FF0000"/>
                <w:spacing w:val="9"/>
                <w:sz w:val="18"/>
                <w:szCs w:val="18"/>
              </w:rPr>
              <w:t>加</w:t>
            </w:r>
            <w:r>
              <w:rPr>
                <w:rFonts w:hint="eastAsia" w:ascii="宋体" w:hAnsi="宋体" w:eastAsia="宋体" w:cs="宋体"/>
                <w:color w:val="FF0000"/>
                <w:spacing w:val="9"/>
                <w:sz w:val="18"/>
                <w:szCs w:val="18"/>
              </w:rPr>
              <w:t xml:space="preserve"> </w:t>
            </w:r>
            <w:r>
              <w:rPr>
                <w:rFonts w:ascii="宋体" w:hAnsi="宋体" w:eastAsia="宋体" w:cs="宋体"/>
                <w:color w:val="FF0000"/>
                <w:spacing w:val="9"/>
                <w:sz w:val="18"/>
                <w:szCs w:val="18"/>
              </w:rPr>
              <w:t>0.5</w:t>
            </w:r>
            <w:r>
              <w:rPr>
                <w:rFonts w:hint="eastAsia" w:ascii="宋体" w:hAnsi="宋体" w:eastAsia="宋体" w:cs="宋体"/>
                <w:color w:val="FF0000"/>
                <w:spacing w:val="9"/>
                <w:sz w:val="18"/>
                <w:szCs w:val="18"/>
              </w:rPr>
              <w:t xml:space="preserve"> </w:t>
            </w:r>
            <w:r>
              <w:rPr>
                <w:rFonts w:ascii="宋体" w:hAnsi="宋体" w:eastAsia="宋体" w:cs="宋体"/>
                <w:color w:val="FF0000"/>
                <w:spacing w:val="9"/>
                <w:sz w:val="18"/>
                <w:szCs w:val="18"/>
              </w:rPr>
              <w:t>分</w:t>
            </w:r>
            <w:r>
              <w:rPr>
                <w:rFonts w:ascii="宋体" w:hAnsi="宋体" w:eastAsia="宋体" w:cs="宋体"/>
                <w:spacing w:val="9"/>
                <w:sz w:val="18"/>
                <w:szCs w:val="18"/>
              </w:rPr>
              <w:t>，院级表彰可申请加</w:t>
            </w:r>
            <w:r>
              <w:rPr>
                <w:rFonts w:hint="eastAsia" w:ascii="宋体" w:hAnsi="宋体" w:eastAsia="宋体" w:cs="宋体"/>
                <w:spacing w:val="9"/>
                <w:sz w:val="18"/>
                <w:szCs w:val="18"/>
              </w:rPr>
              <w:t xml:space="preserve"> </w:t>
            </w:r>
            <w:r>
              <w:rPr>
                <w:rFonts w:ascii="宋体" w:hAnsi="宋体" w:eastAsia="宋体" w:cs="宋体"/>
                <w:color w:val="FF0000"/>
                <w:spacing w:val="9"/>
                <w:sz w:val="18"/>
                <w:szCs w:val="18"/>
              </w:rPr>
              <w:t>0.3</w:t>
            </w:r>
            <w:r>
              <w:rPr>
                <w:rFonts w:hint="eastAsia" w:ascii="宋体" w:hAnsi="宋体" w:eastAsia="宋体" w:cs="宋体"/>
                <w:color w:val="FF0000"/>
                <w:spacing w:val="9"/>
                <w:sz w:val="18"/>
                <w:szCs w:val="18"/>
              </w:rPr>
              <w:t xml:space="preserve"> </w:t>
            </w:r>
            <w:r>
              <w:rPr>
                <w:rFonts w:ascii="宋体" w:hAnsi="宋体" w:eastAsia="宋体" w:cs="宋体"/>
                <w:color w:val="FF0000"/>
                <w:spacing w:val="9"/>
                <w:sz w:val="18"/>
                <w:szCs w:val="18"/>
              </w:rPr>
              <w:t>分</w:t>
            </w:r>
            <w:r>
              <w:rPr>
                <w:rFonts w:hint="eastAsia" w:ascii="宋体" w:hAnsi="宋体" w:eastAsia="宋体" w:cs="宋体"/>
                <w:color w:val="FF0000"/>
                <w:spacing w:val="9"/>
                <w:sz w:val="18"/>
                <w:szCs w:val="18"/>
              </w:rPr>
              <w:t>。</w:t>
            </w:r>
          </w:p>
          <w:p w14:paraId="1344B712">
            <w:pPr>
              <w:keepNext w:val="0"/>
              <w:keepLines w:val="0"/>
              <w:pageBreakBefore w:val="0"/>
              <w:widowControl/>
              <w:kinsoku w:val="0"/>
              <w:wordWrap/>
              <w:overflowPunct/>
              <w:topLinePunct w:val="0"/>
              <w:autoSpaceDE w:val="0"/>
              <w:autoSpaceDN w:val="0"/>
              <w:bidi w:val="0"/>
              <w:adjustRightInd w:val="0"/>
              <w:snapToGrid w:val="0"/>
              <w:spacing w:before="34" w:line="230" w:lineRule="auto"/>
              <w:ind w:left="110"/>
              <w:textAlignment w:val="baseline"/>
              <w:rPr>
                <w:rFonts w:hint="eastAsia" w:ascii="宋体" w:hAnsi="宋体" w:eastAsia="宋体" w:cs="宋体"/>
                <w:sz w:val="18"/>
                <w:szCs w:val="18"/>
              </w:rPr>
            </w:pPr>
            <w:r>
              <w:rPr>
                <w:rFonts w:ascii="宋体" w:hAnsi="宋体" w:eastAsia="宋体" w:cs="宋体"/>
                <w:spacing w:val="18"/>
                <w:sz w:val="18"/>
                <w:szCs w:val="18"/>
              </w:rPr>
              <w:t>注</w:t>
            </w:r>
            <w:r>
              <w:rPr>
                <w:rFonts w:ascii="宋体" w:hAnsi="宋体" w:eastAsia="宋体" w:cs="宋体"/>
                <w:spacing w:val="10"/>
                <w:sz w:val="18"/>
                <w:szCs w:val="18"/>
              </w:rPr>
              <w:t>：</w:t>
            </w:r>
            <w:r>
              <w:rPr>
                <w:rFonts w:ascii="宋体" w:hAnsi="宋体" w:eastAsia="宋体" w:cs="宋体"/>
                <w:spacing w:val="9"/>
                <w:sz w:val="18"/>
                <w:szCs w:val="18"/>
              </w:rPr>
              <w:t>班级自行组织的自习活动</w:t>
            </w:r>
            <w:r>
              <w:rPr>
                <w:rFonts w:ascii="宋体" w:hAnsi="宋体" w:eastAsia="宋体" w:cs="宋体"/>
                <w:spacing w:val="9"/>
                <w:sz w:val="18"/>
                <w:szCs w:val="18"/>
                <w14:textOutline w14:w="3454" w14:cap="sq" w14:cmpd="sng" w14:algn="ctr">
                  <w14:solidFill>
                    <w14:srgbClr w14:val="000000"/>
                  </w14:solidFill>
                  <w14:prstDash w14:val="solid"/>
                  <w14:bevel/>
                </w14:textOutline>
              </w:rPr>
              <w:t>不予加分</w:t>
            </w:r>
          </w:p>
        </w:tc>
        <w:tc>
          <w:tcPr>
            <w:tcW w:w="425" w:type="dxa"/>
            <w:vMerge w:val="restart"/>
            <w:tcBorders>
              <w:bottom w:val="nil"/>
            </w:tcBorders>
          </w:tcPr>
          <w:p w14:paraId="4E2FF8FE">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tcPr>
          <w:p w14:paraId="216FFEBE">
            <w:pPr>
              <w:keepNext w:val="0"/>
              <w:keepLines w:val="0"/>
              <w:pageBreakBefore w:val="0"/>
              <w:widowControl/>
              <w:kinsoku w:val="0"/>
              <w:wordWrap/>
              <w:overflowPunct/>
              <w:topLinePunct w:val="0"/>
              <w:autoSpaceDE w:val="0"/>
              <w:autoSpaceDN w:val="0"/>
              <w:bidi w:val="0"/>
              <w:adjustRightInd w:val="0"/>
              <w:snapToGrid w:val="0"/>
              <w:spacing w:line="313" w:lineRule="auto"/>
              <w:textAlignment w:val="baseline"/>
            </w:pPr>
          </w:p>
          <w:p w14:paraId="608C8A06">
            <w:pPr>
              <w:keepNext w:val="0"/>
              <w:keepLines w:val="0"/>
              <w:pageBreakBefore w:val="0"/>
              <w:widowControl/>
              <w:kinsoku w:val="0"/>
              <w:wordWrap/>
              <w:overflowPunct/>
              <w:topLinePunct w:val="0"/>
              <w:autoSpaceDE w:val="0"/>
              <w:autoSpaceDN w:val="0"/>
              <w:bidi w:val="0"/>
              <w:adjustRightInd w:val="0"/>
              <w:snapToGrid w:val="0"/>
              <w:spacing w:before="58" w:line="327" w:lineRule="auto"/>
              <w:ind w:left="114" w:right="242" w:firstLine="3"/>
              <w:textAlignment w:val="baseline"/>
              <w:rPr>
                <w:rFonts w:hint="eastAsia" w:ascii="宋体" w:hAnsi="宋体" w:eastAsia="宋体" w:cs="宋体"/>
                <w:sz w:val="18"/>
                <w:szCs w:val="18"/>
              </w:rPr>
            </w:pPr>
            <w:r>
              <w:rPr>
                <w:rFonts w:ascii="宋体" w:hAnsi="宋体" w:eastAsia="宋体" w:cs="宋体"/>
                <w:spacing w:val="9"/>
                <w:sz w:val="18"/>
                <w:szCs w:val="18"/>
              </w:rPr>
              <w:t>活动</w:t>
            </w:r>
            <w:r>
              <w:rPr>
                <w:rFonts w:ascii="宋体" w:hAnsi="宋体" w:eastAsia="宋体" w:cs="宋体"/>
                <w:spacing w:val="9"/>
                <w:sz w:val="18"/>
                <w:szCs w:val="18"/>
                <w14:textOutline w14:w="3454" w14:cap="sq" w14:cmpd="sng" w14:algn="ctr">
                  <w14:solidFill>
                    <w14:srgbClr w14:val="000000"/>
                  </w14:solidFill>
                  <w14:prstDash w14:val="solid"/>
                  <w14:bevel/>
                </w14:textOutline>
              </w:rPr>
              <w:t>主办单位</w:t>
            </w:r>
            <w:r>
              <w:rPr>
                <w:rFonts w:ascii="宋体" w:hAnsi="宋体" w:eastAsia="宋体" w:cs="宋体"/>
                <w:spacing w:val="7"/>
                <w:sz w:val="18"/>
                <w:szCs w:val="18"/>
              </w:rPr>
              <w:t>或</w:t>
            </w:r>
            <w:r>
              <w:rPr>
                <w:rFonts w:ascii="宋体" w:hAnsi="宋体" w:eastAsia="宋体" w:cs="宋体"/>
                <w:sz w:val="18"/>
                <w:szCs w:val="18"/>
              </w:rPr>
              <w:t xml:space="preserve"> </w:t>
            </w:r>
            <w:r>
              <w:rPr>
                <w:rFonts w:ascii="宋体" w:hAnsi="宋体" w:eastAsia="宋体" w:cs="宋体"/>
                <w:spacing w:val="13"/>
                <w:sz w:val="18"/>
                <w:szCs w:val="18"/>
                <w14:textOutline w14:w="3454" w14:cap="sq" w14:cmpd="sng" w14:algn="ctr">
                  <w14:solidFill>
                    <w14:srgbClr w14:val="000000"/>
                  </w14:solidFill>
                  <w14:prstDash w14:val="solid"/>
                  <w14:bevel/>
                </w14:textOutline>
              </w:rPr>
              <w:t>指</w:t>
            </w:r>
            <w:r>
              <w:rPr>
                <w:rFonts w:ascii="宋体" w:hAnsi="宋体" w:eastAsia="宋体" w:cs="宋体"/>
                <w:spacing w:val="9"/>
                <w:sz w:val="18"/>
                <w:szCs w:val="18"/>
                <w14:textOutline w14:w="3454" w14:cap="sq" w14:cmpd="sng" w14:algn="ctr">
                  <w14:solidFill>
                    <w14:srgbClr w14:val="000000"/>
                  </w14:solidFill>
                  <w14:prstDash w14:val="solid"/>
                  <w14:bevel/>
                </w14:textOutline>
              </w:rPr>
              <w:t>导老师提供</w:t>
            </w:r>
            <w:r>
              <w:rPr>
                <w:rFonts w:ascii="宋体" w:hAnsi="宋体" w:eastAsia="宋体" w:cs="宋体"/>
                <w:spacing w:val="9"/>
                <w:sz w:val="18"/>
                <w:szCs w:val="18"/>
              </w:rPr>
              <w:t>的</w:t>
            </w:r>
            <w:r>
              <w:rPr>
                <w:rFonts w:ascii="宋体" w:hAnsi="宋体" w:eastAsia="宋体" w:cs="宋体"/>
                <w:sz w:val="18"/>
                <w:szCs w:val="18"/>
              </w:rPr>
              <w:t xml:space="preserve"> </w:t>
            </w:r>
            <w:r>
              <w:rPr>
                <w:rFonts w:ascii="宋体" w:hAnsi="宋体" w:eastAsia="宋体" w:cs="宋体"/>
                <w:spacing w:val="8"/>
                <w:sz w:val="18"/>
                <w:szCs w:val="18"/>
              </w:rPr>
              <w:t>证明材</w:t>
            </w:r>
            <w:r>
              <w:rPr>
                <w:rFonts w:ascii="宋体" w:hAnsi="宋体" w:eastAsia="宋体" w:cs="宋体"/>
                <w:spacing w:val="7"/>
                <w:sz w:val="18"/>
                <w:szCs w:val="18"/>
              </w:rPr>
              <w:t>料</w:t>
            </w:r>
          </w:p>
        </w:tc>
      </w:tr>
      <w:tr w14:paraId="303AD7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139" w:type="dxa"/>
            <w:vMerge w:val="continue"/>
            <w:tcBorders>
              <w:top w:val="nil"/>
              <w:bottom w:val="nil"/>
            </w:tcBorders>
          </w:tcPr>
          <w:p w14:paraId="0480D50C">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bottom w:val="nil"/>
            </w:tcBorders>
          </w:tcPr>
          <w:p w14:paraId="5D79D7C4">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26577310">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03E60622">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2A85E73F">
            <w:pPr>
              <w:keepNext w:val="0"/>
              <w:keepLines w:val="0"/>
              <w:pageBreakBefore w:val="0"/>
              <w:widowControl/>
              <w:kinsoku w:val="0"/>
              <w:wordWrap/>
              <w:overflowPunct/>
              <w:topLinePunct w:val="0"/>
              <w:autoSpaceDE w:val="0"/>
              <w:autoSpaceDN w:val="0"/>
              <w:bidi w:val="0"/>
              <w:adjustRightInd w:val="0"/>
              <w:snapToGrid w:val="0"/>
              <w:spacing w:before="59" w:line="192" w:lineRule="auto"/>
              <w:ind w:left="126"/>
              <w:textAlignment w:val="baseline"/>
              <w:rPr>
                <w:rFonts w:hint="eastAsia" w:ascii="宋体" w:hAnsi="宋体" w:eastAsia="宋体" w:cs="宋体"/>
                <w:sz w:val="18"/>
                <w:szCs w:val="18"/>
              </w:rPr>
            </w:pPr>
            <w:r>
              <w:rPr>
                <w:rFonts w:ascii="宋体" w:hAnsi="宋体" w:eastAsia="宋体" w:cs="宋体"/>
                <w:spacing w:val="-6"/>
                <w:sz w:val="18"/>
                <w:szCs w:val="18"/>
              </w:rPr>
              <w:t>1</w:t>
            </w:r>
            <w:r>
              <w:rPr>
                <w:rFonts w:ascii="宋体" w:hAnsi="宋体" w:eastAsia="宋体" w:cs="宋体"/>
                <w:spacing w:val="-5"/>
                <w:sz w:val="18"/>
                <w:szCs w:val="18"/>
              </w:rPr>
              <w:t>0</w:t>
            </w:r>
          </w:p>
        </w:tc>
        <w:tc>
          <w:tcPr>
            <w:tcW w:w="11235" w:type="dxa"/>
          </w:tcPr>
          <w:p w14:paraId="6E052BC2">
            <w:pPr>
              <w:keepNext w:val="0"/>
              <w:keepLines w:val="0"/>
              <w:pageBreakBefore w:val="0"/>
              <w:widowControl/>
              <w:kinsoku w:val="0"/>
              <w:wordWrap/>
              <w:overflowPunct/>
              <w:topLinePunct w:val="0"/>
              <w:autoSpaceDE w:val="0"/>
              <w:autoSpaceDN w:val="0"/>
              <w:bidi w:val="0"/>
              <w:adjustRightInd w:val="0"/>
              <w:snapToGrid w:val="0"/>
              <w:spacing w:before="61" w:line="360" w:lineRule="auto"/>
              <w:ind w:left="113" w:right="58" w:hanging="3"/>
              <w:textAlignment w:val="baseline"/>
              <w:rPr>
                <w:rFonts w:hint="eastAsia" w:ascii="宋体" w:hAnsi="宋体" w:eastAsia="宋体" w:cs="宋体"/>
                <w:sz w:val="18"/>
                <w:szCs w:val="18"/>
              </w:rPr>
            </w:pPr>
            <w:r>
              <w:rPr>
                <w:rFonts w:ascii="宋体" w:hAnsi="宋体" w:eastAsia="宋体" w:cs="宋体"/>
                <w:spacing w:val="18"/>
                <w:sz w:val="18"/>
                <w:szCs w:val="18"/>
              </w:rPr>
              <w:t>积极参加</w:t>
            </w:r>
            <w:r>
              <w:rPr>
                <w:rFonts w:ascii="宋体" w:hAnsi="宋体" w:eastAsia="宋体" w:cs="宋体"/>
                <w:spacing w:val="16"/>
                <w:sz w:val="18"/>
                <w:szCs w:val="18"/>
              </w:rPr>
              <w:t>学</w:t>
            </w:r>
            <w:r>
              <w:rPr>
                <w:rFonts w:ascii="宋体" w:hAnsi="宋体" w:eastAsia="宋体" w:cs="宋体"/>
                <w:spacing w:val="9"/>
                <w:sz w:val="18"/>
                <w:szCs w:val="18"/>
              </w:rPr>
              <w:t>校、广东省、全国</w:t>
            </w:r>
            <w:r>
              <w:rPr>
                <w:rFonts w:ascii="宋体" w:hAnsi="宋体" w:eastAsia="宋体" w:cs="宋体"/>
                <w:spacing w:val="9"/>
                <w:sz w:val="18"/>
                <w:szCs w:val="18"/>
                <w14:textOutline w14:w="3454" w14:cap="sq" w14:cmpd="sng" w14:algn="ctr">
                  <w14:solidFill>
                    <w14:srgbClr w14:val="000000"/>
                  </w14:solidFill>
                  <w14:prstDash w14:val="solid"/>
                  <w14:bevel/>
                </w14:textOutline>
              </w:rPr>
              <w:t>高校廉洁教育系列活动</w:t>
            </w:r>
            <w:r>
              <w:rPr>
                <w:rFonts w:ascii="宋体" w:hAnsi="宋体" w:eastAsia="宋体" w:cs="宋体"/>
                <w:spacing w:val="9"/>
                <w:sz w:val="18"/>
                <w:szCs w:val="18"/>
              </w:rPr>
              <w:t xml:space="preserve"> (如青廉社廉洁观影、相关的知识竞赛等活动) ，推进廉洁文化进校园，提高大</w:t>
            </w:r>
            <w:r>
              <w:rPr>
                <w:rFonts w:ascii="宋体" w:hAnsi="宋体" w:eastAsia="宋体" w:cs="宋体"/>
                <w:sz w:val="18"/>
                <w:szCs w:val="18"/>
              </w:rPr>
              <w:t xml:space="preserve"> </w:t>
            </w:r>
            <w:r>
              <w:rPr>
                <w:rFonts w:ascii="宋体" w:hAnsi="宋体" w:eastAsia="宋体" w:cs="宋体"/>
                <w:spacing w:val="10"/>
                <w:sz w:val="18"/>
                <w:szCs w:val="18"/>
              </w:rPr>
              <w:t>学生廉洁诚信意识</w:t>
            </w:r>
            <w:r>
              <w:rPr>
                <w:rFonts w:ascii="宋体" w:hAnsi="宋体" w:eastAsia="宋体" w:cs="宋体"/>
                <w:spacing w:val="7"/>
                <w:sz w:val="18"/>
                <w:szCs w:val="18"/>
              </w:rPr>
              <w:t>，</w:t>
            </w:r>
            <w:r>
              <w:rPr>
                <w:rFonts w:ascii="宋体" w:hAnsi="宋体" w:eastAsia="宋体" w:cs="宋体"/>
                <w:spacing w:val="5"/>
                <w:sz w:val="18"/>
                <w:szCs w:val="18"/>
              </w:rPr>
              <w:t>获得校级以上表彰奖励的，可给予加分，参与分与表彰分不叠加，此项累计加分总分</w:t>
            </w:r>
            <w:r>
              <w:rPr>
                <w:rFonts w:ascii="宋体" w:hAnsi="宋体" w:eastAsia="宋体" w:cs="宋体"/>
                <w:color w:val="FF0000"/>
                <w:spacing w:val="5"/>
                <w:sz w:val="18"/>
                <w:szCs w:val="18"/>
              </w:rPr>
              <w:t>不超过 2 分</w:t>
            </w:r>
            <w:r>
              <w:rPr>
                <w:rFonts w:ascii="宋体" w:hAnsi="宋体" w:eastAsia="宋体" w:cs="宋体"/>
                <w:spacing w:val="5"/>
                <w:sz w:val="18"/>
                <w:szCs w:val="18"/>
              </w:rPr>
              <w:t>。加分标准如下：</w:t>
            </w:r>
          </w:p>
          <w:p w14:paraId="576CA371">
            <w:pPr>
              <w:keepNext w:val="0"/>
              <w:keepLines w:val="0"/>
              <w:pageBreakBefore w:val="0"/>
              <w:widowControl/>
              <w:kinsoku w:val="0"/>
              <w:wordWrap/>
              <w:overflowPunct/>
              <w:topLinePunct w:val="0"/>
              <w:autoSpaceDE w:val="0"/>
              <w:autoSpaceDN w:val="0"/>
              <w:bidi w:val="0"/>
              <w:adjustRightInd w:val="0"/>
              <w:snapToGrid w:val="0"/>
              <w:spacing w:line="230" w:lineRule="auto"/>
              <w:ind w:left="120"/>
              <w:textAlignment w:val="baseline"/>
              <w:rPr>
                <w:rFonts w:hint="eastAsia" w:ascii="宋体" w:hAnsi="宋体" w:eastAsia="宋体" w:cs="宋体"/>
                <w:sz w:val="18"/>
                <w:szCs w:val="18"/>
              </w:rPr>
            </w:pPr>
            <w:r>
              <w:rPr>
                <w:rFonts w:ascii="宋体" w:hAnsi="宋体" w:eastAsia="宋体" w:cs="宋体"/>
                <w:spacing w:val="16"/>
                <w:sz w:val="18"/>
                <w:szCs w:val="18"/>
              </w:rPr>
              <w:t>(</w:t>
            </w:r>
            <w:r>
              <w:rPr>
                <w:rFonts w:ascii="宋体" w:hAnsi="宋体" w:eastAsia="宋体" w:cs="宋体"/>
                <w:spacing w:val="10"/>
                <w:sz w:val="18"/>
                <w:szCs w:val="18"/>
              </w:rPr>
              <w:t>1) 参与加分：每次可申请</w:t>
            </w:r>
            <w:r>
              <w:rPr>
                <w:rFonts w:ascii="宋体" w:hAnsi="宋体" w:eastAsia="宋体" w:cs="宋体"/>
                <w:color w:val="FF0000"/>
                <w:spacing w:val="10"/>
                <w:sz w:val="18"/>
                <w:szCs w:val="18"/>
              </w:rPr>
              <w:t>加 0.2 分</w:t>
            </w:r>
            <w:r>
              <w:rPr>
                <w:rFonts w:ascii="宋体" w:hAnsi="宋体" w:eastAsia="宋体" w:cs="宋体"/>
                <w:spacing w:val="10"/>
                <w:sz w:val="18"/>
                <w:szCs w:val="18"/>
              </w:rPr>
              <w:t>，此类项目累计</w:t>
            </w:r>
            <w:r>
              <w:rPr>
                <w:rFonts w:ascii="宋体" w:hAnsi="宋体" w:eastAsia="宋体" w:cs="宋体"/>
                <w:color w:val="FF0000"/>
                <w:spacing w:val="10"/>
                <w:sz w:val="18"/>
                <w:szCs w:val="18"/>
              </w:rPr>
              <w:t>不超过 1 分</w:t>
            </w:r>
            <w:r>
              <w:rPr>
                <w:rFonts w:ascii="宋体" w:hAnsi="宋体" w:eastAsia="宋体" w:cs="宋体"/>
                <w:spacing w:val="10"/>
                <w:sz w:val="18"/>
                <w:szCs w:val="18"/>
              </w:rPr>
              <w:t>；</w:t>
            </w:r>
          </w:p>
          <w:p w14:paraId="7DC70A87">
            <w:pPr>
              <w:keepNext w:val="0"/>
              <w:keepLines w:val="0"/>
              <w:pageBreakBefore w:val="0"/>
              <w:widowControl/>
              <w:kinsoku w:val="0"/>
              <w:wordWrap/>
              <w:overflowPunct/>
              <w:topLinePunct w:val="0"/>
              <w:autoSpaceDE w:val="0"/>
              <w:autoSpaceDN w:val="0"/>
              <w:bidi w:val="0"/>
              <w:adjustRightInd w:val="0"/>
              <w:snapToGrid w:val="0"/>
              <w:spacing w:before="27"/>
              <w:ind w:left="120"/>
              <w:textAlignment w:val="baseline"/>
              <w:rPr>
                <w:rFonts w:hint="eastAsia" w:ascii="宋体" w:hAnsi="宋体" w:eastAsia="宋体" w:cs="宋体"/>
                <w:sz w:val="18"/>
                <w:szCs w:val="18"/>
              </w:rPr>
            </w:pPr>
            <w:r>
              <w:rPr>
                <w:rFonts w:ascii="宋体" w:hAnsi="宋体" w:eastAsia="宋体" w:cs="宋体"/>
                <w:spacing w:val="20"/>
                <w:sz w:val="18"/>
                <w:szCs w:val="18"/>
              </w:rPr>
              <w:t>(</w:t>
            </w:r>
            <w:r>
              <w:rPr>
                <w:rFonts w:ascii="宋体" w:hAnsi="宋体" w:eastAsia="宋体" w:cs="宋体"/>
                <w:spacing w:val="16"/>
                <w:sz w:val="18"/>
                <w:szCs w:val="18"/>
              </w:rPr>
              <w:t>2</w:t>
            </w:r>
            <w:r>
              <w:rPr>
                <w:rFonts w:ascii="宋体" w:hAnsi="宋体" w:eastAsia="宋体" w:cs="宋体"/>
                <w:spacing w:val="10"/>
                <w:sz w:val="18"/>
                <w:szCs w:val="18"/>
              </w:rPr>
              <w:t>) 表彰加分：获得校级及以上表彰奖励可申请</w:t>
            </w:r>
            <w:r>
              <w:rPr>
                <w:rFonts w:ascii="宋体" w:hAnsi="宋体" w:eastAsia="宋体" w:cs="宋体"/>
                <w:color w:val="FF0000"/>
                <w:spacing w:val="10"/>
                <w:sz w:val="18"/>
                <w:szCs w:val="18"/>
              </w:rPr>
              <w:t>加</w:t>
            </w:r>
            <w:r>
              <w:rPr>
                <w:rFonts w:hint="eastAsia" w:ascii="宋体" w:hAnsi="宋体" w:eastAsia="宋体" w:cs="宋体"/>
                <w:color w:val="FF0000"/>
                <w:spacing w:val="10"/>
                <w:sz w:val="18"/>
                <w:szCs w:val="18"/>
              </w:rPr>
              <w:t xml:space="preserve"> </w:t>
            </w:r>
            <w:r>
              <w:rPr>
                <w:rFonts w:ascii="宋体" w:hAnsi="宋体" w:eastAsia="宋体" w:cs="宋体"/>
                <w:color w:val="FF0000"/>
                <w:spacing w:val="10"/>
                <w:sz w:val="18"/>
                <w:szCs w:val="18"/>
              </w:rPr>
              <w:t>0.5</w:t>
            </w:r>
            <w:r>
              <w:rPr>
                <w:rFonts w:hint="eastAsia" w:ascii="宋体" w:hAnsi="宋体" w:eastAsia="宋体" w:cs="宋体"/>
                <w:color w:val="FF0000"/>
                <w:spacing w:val="10"/>
                <w:sz w:val="18"/>
                <w:szCs w:val="18"/>
              </w:rPr>
              <w:t xml:space="preserve"> </w:t>
            </w:r>
            <w:r>
              <w:rPr>
                <w:rFonts w:ascii="宋体" w:hAnsi="宋体" w:eastAsia="宋体" w:cs="宋体"/>
                <w:color w:val="FF0000"/>
                <w:spacing w:val="10"/>
                <w:sz w:val="18"/>
                <w:szCs w:val="18"/>
              </w:rPr>
              <w:t>分</w:t>
            </w:r>
            <w:r>
              <w:rPr>
                <w:rFonts w:ascii="宋体" w:hAnsi="宋体" w:eastAsia="宋体" w:cs="宋体"/>
                <w:spacing w:val="10"/>
                <w:sz w:val="18"/>
                <w:szCs w:val="18"/>
              </w:rPr>
              <w:t>，</w:t>
            </w:r>
            <w:r>
              <w:rPr>
                <w:rFonts w:ascii="宋体" w:hAnsi="宋体" w:eastAsia="宋体" w:cs="宋体"/>
                <w:spacing w:val="9"/>
                <w:sz w:val="18"/>
                <w:szCs w:val="18"/>
              </w:rPr>
              <w:t>院级表彰可申请</w:t>
            </w:r>
            <w:r>
              <w:rPr>
                <w:rFonts w:ascii="宋体" w:hAnsi="宋体" w:eastAsia="宋体" w:cs="宋体"/>
                <w:color w:val="FF0000"/>
                <w:spacing w:val="10"/>
                <w:sz w:val="18"/>
                <w:szCs w:val="18"/>
              </w:rPr>
              <w:t>加</w:t>
            </w:r>
            <w:r>
              <w:rPr>
                <w:rFonts w:hint="eastAsia" w:ascii="宋体" w:hAnsi="宋体" w:eastAsia="宋体" w:cs="宋体"/>
                <w:color w:val="FF0000"/>
                <w:spacing w:val="10"/>
                <w:sz w:val="18"/>
                <w:szCs w:val="18"/>
              </w:rPr>
              <w:t xml:space="preserve"> </w:t>
            </w:r>
            <w:r>
              <w:rPr>
                <w:rFonts w:ascii="宋体" w:hAnsi="宋体" w:eastAsia="宋体" w:cs="宋体"/>
                <w:color w:val="FF0000"/>
                <w:spacing w:val="10"/>
                <w:sz w:val="18"/>
                <w:szCs w:val="18"/>
              </w:rPr>
              <w:t>0.3</w:t>
            </w:r>
            <w:r>
              <w:rPr>
                <w:rFonts w:hint="eastAsia" w:ascii="宋体" w:hAnsi="宋体" w:eastAsia="宋体" w:cs="宋体"/>
                <w:color w:val="FF0000"/>
                <w:spacing w:val="10"/>
                <w:sz w:val="18"/>
                <w:szCs w:val="18"/>
              </w:rPr>
              <w:t xml:space="preserve"> </w:t>
            </w:r>
            <w:r>
              <w:rPr>
                <w:rFonts w:ascii="宋体" w:hAnsi="宋体" w:eastAsia="宋体" w:cs="宋体"/>
                <w:color w:val="FF0000"/>
                <w:spacing w:val="10"/>
                <w:sz w:val="18"/>
                <w:szCs w:val="18"/>
              </w:rPr>
              <w:t>分</w:t>
            </w:r>
            <w:r>
              <w:rPr>
                <w:rFonts w:hint="eastAsia" w:ascii="宋体" w:hAnsi="宋体" w:eastAsia="宋体" w:cs="宋体"/>
                <w:spacing w:val="5"/>
                <w:sz w:val="18"/>
                <w:szCs w:val="18"/>
              </w:rPr>
              <w:t>。</w:t>
            </w:r>
          </w:p>
        </w:tc>
        <w:tc>
          <w:tcPr>
            <w:tcW w:w="425" w:type="dxa"/>
            <w:vMerge w:val="continue"/>
            <w:tcBorders>
              <w:top w:val="nil"/>
              <w:bottom w:val="nil"/>
            </w:tcBorders>
          </w:tcPr>
          <w:p w14:paraId="57EBCD22">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tcPr>
          <w:p w14:paraId="0C29875E">
            <w:pPr>
              <w:keepNext w:val="0"/>
              <w:keepLines w:val="0"/>
              <w:pageBreakBefore w:val="0"/>
              <w:widowControl/>
              <w:kinsoku w:val="0"/>
              <w:wordWrap/>
              <w:overflowPunct/>
              <w:topLinePunct w:val="0"/>
              <w:autoSpaceDE w:val="0"/>
              <w:autoSpaceDN w:val="0"/>
              <w:bidi w:val="0"/>
              <w:adjustRightInd w:val="0"/>
              <w:snapToGrid w:val="0"/>
              <w:spacing w:before="218" w:line="327" w:lineRule="auto"/>
              <w:ind w:left="114" w:right="102" w:firstLine="3"/>
              <w:textAlignment w:val="baseline"/>
              <w:rPr>
                <w:rFonts w:hint="eastAsia" w:ascii="宋体" w:hAnsi="宋体" w:eastAsia="宋体" w:cs="宋体"/>
                <w:sz w:val="18"/>
                <w:szCs w:val="18"/>
              </w:rPr>
            </w:pPr>
            <w:r>
              <w:rPr>
                <w:rFonts w:ascii="宋体" w:hAnsi="宋体" w:eastAsia="宋体" w:cs="宋体"/>
                <w:spacing w:val="33"/>
                <w:sz w:val="18"/>
                <w:szCs w:val="18"/>
              </w:rPr>
              <w:t>活</w:t>
            </w:r>
            <w:r>
              <w:rPr>
                <w:rFonts w:ascii="宋体" w:hAnsi="宋体" w:eastAsia="宋体" w:cs="宋体"/>
                <w:spacing w:val="28"/>
                <w:sz w:val="18"/>
                <w:szCs w:val="18"/>
              </w:rPr>
              <w:t>动</w:t>
            </w:r>
            <w:r>
              <w:rPr>
                <w:rFonts w:ascii="宋体" w:hAnsi="宋体" w:eastAsia="宋体" w:cs="宋体"/>
                <w:spacing w:val="28"/>
                <w:sz w:val="18"/>
                <w:szCs w:val="18"/>
                <w14:textOutline w14:w="3454" w14:cap="sq" w14:cmpd="sng" w14:algn="ctr">
                  <w14:solidFill>
                    <w14:srgbClr w14:val="000000"/>
                  </w14:solidFill>
                  <w14:prstDash w14:val="solid"/>
                  <w14:bevel/>
                </w14:textOutline>
              </w:rPr>
              <w:t>主办单位</w:t>
            </w:r>
            <w:r>
              <w:rPr>
                <w:rFonts w:ascii="宋体" w:hAnsi="宋体" w:eastAsia="宋体" w:cs="宋体"/>
                <w:spacing w:val="28"/>
                <w:sz w:val="18"/>
                <w:szCs w:val="18"/>
              </w:rPr>
              <w:t>或</w:t>
            </w:r>
            <w:r>
              <w:rPr>
                <w:rFonts w:ascii="宋体" w:hAnsi="宋体" w:eastAsia="宋体" w:cs="宋体"/>
                <w:sz w:val="18"/>
                <w:szCs w:val="18"/>
              </w:rPr>
              <w:t xml:space="preserve"> </w:t>
            </w:r>
            <w:r>
              <w:rPr>
                <w:rFonts w:ascii="宋体" w:hAnsi="宋体" w:eastAsia="宋体" w:cs="宋体"/>
                <w:spacing w:val="32"/>
                <w:sz w:val="18"/>
                <w:szCs w:val="18"/>
                <w14:textOutline w14:w="3454" w14:cap="sq" w14:cmpd="sng" w14:algn="ctr">
                  <w14:solidFill>
                    <w14:srgbClr w14:val="000000"/>
                  </w14:solidFill>
                  <w14:prstDash w14:val="solid"/>
                  <w14:bevel/>
                </w14:textOutline>
              </w:rPr>
              <w:t>指</w:t>
            </w:r>
            <w:r>
              <w:rPr>
                <w:rFonts w:ascii="宋体" w:hAnsi="宋体" w:eastAsia="宋体" w:cs="宋体"/>
                <w:spacing w:val="29"/>
                <w:sz w:val="18"/>
                <w:szCs w:val="18"/>
                <w14:textOutline w14:w="3454" w14:cap="sq" w14:cmpd="sng" w14:algn="ctr">
                  <w14:solidFill>
                    <w14:srgbClr w14:val="000000"/>
                  </w14:solidFill>
                  <w14:prstDash w14:val="solid"/>
                  <w14:bevel/>
                </w14:textOutline>
              </w:rPr>
              <w:t>导老师提供</w:t>
            </w:r>
            <w:r>
              <w:rPr>
                <w:rFonts w:ascii="宋体" w:hAnsi="宋体" w:eastAsia="宋体" w:cs="宋体"/>
                <w:spacing w:val="29"/>
                <w:sz w:val="18"/>
                <w:szCs w:val="18"/>
              </w:rPr>
              <w:t>的</w:t>
            </w:r>
            <w:r>
              <w:rPr>
                <w:rFonts w:ascii="宋体" w:hAnsi="宋体" w:eastAsia="宋体" w:cs="宋体"/>
                <w:sz w:val="18"/>
                <w:szCs w:val="18"/>
              </w:rPr>
              <w:t xml:space="preserve"> </w:t>
            </w:r>
            <w:r>
              <w:rPr>
                <w:rFonts w:ascii="宋体" w:hAnsi="宋体" w:eastAsia="宋体" w:cs="宋体"/>
                <w:spacing w:val="8"/>
                <w:sz w:val="18"/>
                <w:szCs w:val="18"/>
              </w:rPr>
              <w:t>证明材</w:t>
            </w:r>
            <w:r>
              <w:rPr>
                <w:rFonts w:ascii="宋体" w:hAnsi="宋体" w:eastAsia="宋体" w:cs="宋体"/>
                <w:spacing w:val="7"/>
                <w:sz w:val="18"/>
                <w:szCs w:val="18"/>
              </w:rPr>
              <w:t>料</w:t>
            </w:r>
          </w:p>
        </w:tc>
      </w:tr>
      <w:tr w14:paraId="3248C2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139" w:type="dxa"/>
            <w:vMerge w:val="continue"/>
            <w:tcBorders>
              <w:top w:val="nil"/>
              <w:bottom w:val="nil"/>
            </w:tcBorders>
          </w:tcPr>
          <w:p w14:paraId="5C776A3C">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bottom w:val="nil"/>
            </w:tcBorders>
          </w:tcPr>
          <w:p w14:paraId="6C3367CC">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0B21DB73">
            <w:pPr>
              <w:keepNext w:val="0"/>
              <w:keepLines w:val="0"/>
              <w:pageBreakBefore w:val="0"/>
              <w:widowControl/>
              <w:kinsoku w:val="0"/>
              <w:wordWrap/>
              <w:overflowPunct/>
              <w:topLinePunct w:val="0"/>
              <w:autoSpaceDE w:val="0"/>
              <w:autoSpaceDN w:val="0"/>
              <w:bidi w:val="0"/>
              <w:adjustRightInd w:val="0"/>
              <w:snapToGrid w:val="0"/>
              <w:spacing w:line="345" w:lineRule="auto"/>
              <w:textAlignment w:val="baseline"/>
            </w:pPr>
          </w:p>
          <w:p w14:paraId="2CEC7244">
            <w:pPr>
              <w:keepNext w:val="0"/>
              <w:keepLines w:val="0"/>
              <w:pageBreakBefore w:val="0"/>
              <w:widowControl/>
              <w:kinsoku w:val="0"/>
              <w:wordWrap/>
              <w:overflowPunct/>
              <w:topLinePunct w:val="0"/>
              <w:autoSpaceDE w:val="0"/>
              <w:autoSpaceDN w:val="0"/>
              <w:bidi w:val="0"/>
              <w:adjustRightInd w:val="0"/>
              <w:snapToGrid w:val="0"/>
              <w:spacing w:before="58" w:line="194" w:lineRule="auto"/>
              <w:ind w:left="126"/>
              <w:textAlignment w:val="baseline"/>
              <w:rPr>
                <w:rFonts w:hint="eastAsia" w:ascii="宋体" w:hAnsi="宋体" w:eastAsia="宋体" w:cs="宋体"/>
                <w:sz w:val="18"/>
                <w:szCs w:val="18"/>
              </w:rPr>
            </w:pPr>
            <w:r>
              <w:rPr>
                <w:rFonts w:ascii="宋体" w:hAnsi="宋体" w:eastAsia="宋体" w:cs="宋体"/>
                <w:spacing w:val="-6"/>
                <w:sz w:val="18"/>
                <w:szCs w:val="18"/>
              </w:rPr>
              <w:t>1</w:t>
            </w:r>
            <w:r>
              <w:rPr>
                <w:rFonts w:ascii="宋体" w:hAnsi="宋体" w:eastAsia="宋体" w:cs="宋体"/>
                <w:spacing w:val="-5"/>
                <w:sz w:val="18"/>
                <w:szCs w:val="18"/>
              </w:rPr>
              <w:t>1</w:t>
            </w:r>
          </w:p>
        </w:tc>
        <w:tc>
          <w:tcPr>
            <w:tcW w:w="11235" w:type="dxa"/>
          </w:tcPr>
          <w:p w14:paraId="05E869FB">
            <w:pPr>
              <w:keepNext w:val="0"/>
              <w:keepLines w:val="0"/>
              <w:pageBreakBefore w:val="0"/>
              <w:widowControl/>
              <w:kinsoku w:val="0"/>
              <w:wordWrap/>
              <w:overflowPunct/>
              <w:topLinePunct w:val="0"/>
              <w:autoSpaceDE w:val="0"/>
              <w:autoSpaceDN w:val="0"/>
              <w:bidi w:val="0"/>
              <w:adjustRightInd w:val="0"/>
              <w:snapToGrid w:val="0"/>
              <w:spacing w:before="61" w:line="360" w:lineRule="auto"/>
              <w:ind w:left="185" w:leftChars="88"/>
              <w:textAlignment w:val="baseline"/>
            </w:pPr>
            <w:r>
              <w:rPr>
                <w:rFonts w:ascii="宋体" w:hAnsi="宋体" w:eastAsia="宋体" w:cs="宋体"/>
                <w:spacing w:val="6"/>
                <w:sz w:val="18"/>
                <w:szCs w:val="18"/>
              </w:rPr>
              <w:t>积</w:t>
            </w:r>
            <w:r>
              <w:rPr>
                <w:rFonts w:ascii="宋体" w:hAnsi="宋体" w:eastAsia="宋体" w:cs="宋体"/>
                <w:spacing w:val="4"/>
                <w:sz w:val="18"/>
                <w:szCs w:val="18"/>
              </w:rPr>
              <w:t>极参加学校、学院举办的</w:t>
            </w:r>
            <w:r>
              <w:rPr>
                <w:rFonts w:ascii="宋体" w:hAnsi="宋体" w:eastAsia="宋体" w:cs="宋体"/>
                <w:spacing w:val="4"/>
                <w:sz w:val="18"/>
                <w:szCs w:val="18"/>
                <w14:textOutline w14:w="3454" w14:cap="sq" w14:cmpd="sng" w14:algn="ctr">
                  <w14:solidFill>
                    <w14:srgbClr w14:val="000000"/>
                  </w14:solidFill>
                  <w14:prstDash w14:val="solid"/>
                  <w14:bevel/>
                </w14:textOutline>
              </w:rPr>
              <w:t>“校长有约”活动</w:t>
            </w:r>
            <w:r>
              <w:rPr>
                <w:rFonts w:ascii="宋体" w:hAnsi="宋体" w:eastAsia="宋体" w:cs="宋体"/>
                <w:spacing w:val="4"/>
                <w:sz w:val="18"/>
                <w:szCs w:val="18"/>
              </w:rPr>
              <w:t>，维护学生权益，改善学校建设发展的，入选院级提案可申请每人</w:t>
            </w:r>
            <w:r>
              <w:rPr>
                <w:rFonts w:ascii="宋体" w:hAnsi="宋体" w:eastAsia="宋体" w:cs="宋体"/>
                <w:color w:val="FF0000"/>
                <w:spacing w:val="6"/>
                <w:sz w:val="18"/>
                <w:szCs w:val="18"/>
              </w:rPr>
              <w:t>加</w:t>
            </w:r>
            <w:r>
              <w:rPr>
                <w:rFonts w:hint="eastAsia" w:ascii="宋体" w:hAnsi="宋体" w:eastAsia="宋体" w:cs="宋体"/>
                <w:color w:val="FF0000"/>
                <w:spacing w:val="6"/>
                <w:sz w:val="18"/>
                <w:szCs w:val="18"/>
              </w:rPr>
              <w:t xml:space="preserve"> </w:t>
            </w:r>
            <w:r>
              <w:rPr>
                <w:rFonts w:ascii="宋体" w:hAnsi="宋体" w:eastAsia="宋体" w:cs="宋体"/>
                <w:color w:val="FF0000"/>
                <w:spacing w:val="6"/>
                <w:sz w:val="18"/>
                <w:szCs w:val="18"/>
              </w:rPr>
              <w:t>0.1 分</w:t>
            </w:r>
            <w:r>
              <w:rPr>
                <w:rFonts w:hint="eastAsia" w:ascii="宋体" w:hAnsi="宋体" w:eastAsia="宋体" w:cs="宋体"/>
                <w:color w:val="FF0000"/>
                <w:spacing w:val="6"/>
                <w:sz w:val="18"/>
                <w:szCs w:val="18"/>
              </w:rPr>
              <w:t xml:space="preserve"> </w:t>
            </w:r>
            <w:r>
              <w:rPr>
                <w:rFonts w:ascii="宋体" w:hAnsi="宋体" w:eastAsia="宋体" w:cs="宋体"/>
                <w:spacing w:val="4"/>
                <w:sz w:val="18"/>
                <w:szCs w:val="18"/>
              </w:rPr>
              <w:t>，</w:t>
            </w:r>
            <w:r>
              <w:rPr>
                <w:rFonts w:hint="eastAsia" w:ascii="宋体" w:hAnsi="宋体" w:eastAsia="宋体" w:cs="宋体"/>
                <w:spacing w:val="4"/>
                <w:sz w:val="18"/>
                <w:szCs w:val="18"/>
              </w:rPr>
              <w:t>若</w:t>
            </w:r>
            <w:r>
              <w:rPr>
                <w:rFonts w:ascii="宋体" w:hAnsi="宋体" w:eastAsia="宋体" w:cs="宋体"/>
                <w:spacing w:val="4"/>
                <w:sz w:val="18"/>
                <w:szCs w:val="18"/>
              </w:rPr>
              <w:t>最终被确定为校级提案的在原有基础分上</w:t>
            </w:r>
            <w:r>
              <w:rPr>
                <w:rFonts w:ascii="宋体" w:hAnsi="宋体" w:eastAsia="宋体" w:cs="宋体"/>
                <w:color w:val="FF0000"/>
                <w:spacing w:val="6"/>
                <w:sz w:val="18"/>
                <w:szCs w:val="18"/>
              </w:rPr>
              <w:t>加 0.1 分</w:t>
            </w:r>
            <w:r>
              <w:rPr>
                <w:rFonts w:ascii="宋体" w:hAnsi="宋体" w:eastAsia="宋体" w:cs="宋体"/>
                <w:spacing w:val="6"/>
                <w:sz w:val="18"/>
                <w:szCs w:val="18"/>
              </w:rPr>
              <w:t>。</w:t>
            </w:r>
          </w:p>
          <w:p w14:paraId="40367C67">
            <w:pPr>
              <w:keepNext w:val="0"/>
              <w:keepLines w:val="0"/>
              <w:pageBreakBefore w:val="0"/>
              <w:widowControl/>
              <w:kinsoku w:val="0"/>
              <w:wordWrap/>
              <w:overflowPunct/>
              <w:topLinePunct w:val="0"/>
              <w:autoSpaceDE w:val="0"/>
              <w:autoSpaceDN w:val="0"/>
              <w:bidi w:val="0"/>
              <w:adjustRightInd w:val="0"/>
              <w:snapToGrid w:val="0"/>
              <w:spacing w:before="94" w:line="230" w:lineRule="auto"/>
              <w:ind w:left="110"/>
              <w:textAlignment w:val="baseline"/>
              <w:rPr>
                <w:rFonts w:hint="eastAsia" w:ascii="宋体" w:hAnsi="宋体" w:eastAsia="宋体" w:cs="宋体"/>
                <w:sz w:val="18"/>
                <w:szCs w:val="18"/>
              </w:rPr>
            </w:pPr>
            <w:r>
              <w:rPr>
                <w:rFonts w:ascii="宋体" w:hAnsi="宋体" w:eastAsia="宋体" w:cs="宋体"/>
                <w:spacing w:val="17"/>
                <w:sz w:val="18"/>
                <w:szCs w:val="18"/>
              </w:rPr>
              <w:t>注</w:t>
            </w:r>
            <w:r>
              <w:rPr>
                <w:rFonts w:ascii="宋体" w:hAnsi="宋体" w:eastAsia="宋体" w:cs="宋体"/>
                <w:spacing w:val="9"/>
                <w:sz w:val="18"/>
                <w:szCs w:val="18"/>
              </w:rPr>
              <w:t>：未入选院级的提案</w:t>
            </w:r>
            <w:r>
              <w:rPr>
                <w:rFonts w:ascii="宋体" w:hAnsi="宋体" w:eastAsia="宋体" w:cs="宋体"/>
                <w:spacing w:val="9"/>
                <w:sz w:val="18"/>
                <w:szCs w:val="18"/>
                <w14:textOutline w14:w="3454" w14:cap="sq" w14:cmpd="sng" w14:algn="ctr">
                  <w14:solidFill>
                    <w14:srgbClr w14:val="000000"/>
                  </w14:solidFill>
                  <w14:prstDash w14:val="solid"/>
                  <w14:bevel/>
                </w14:textOutline>
              </w:rPr>
              <w:t>不予加分</w:t>
            </w:r>
          </w:p>
        </w:tc>
        <w:tc>
          <w:tcPr>
            <w:tcW w:w="425" w:type="dxa"/>
            <w:vMerge w:val="continue"/>
            <w:tcBorders>
              <w:top w:val="nil"/>
              <w:bottom w:val="nil"/>
            </w:tcBorders>
          </w:tcPr>
          <w:p w14:paraId="054F5A6E">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tcPr>
          <w:p w14:paraId="504CEDB9">
            <w:pPr>
              <w:keepNext w:val="0"/>
              <w:keepLines w:val="0"/>
              <w:pageBreakBefore w:val="0"/>
              <w:widowControl/>
              <w:kinsoku w:val="0"/>
              <w:wordWrap/>
              <w:overflowPunct/>
              <w:topLinePunct w:val="0"/>
              <w:autoSpaceDE w:val="0"/>
              <w:autoSpaceDN w:val="0"/>
              <w:bidi w:val="0"/>
              <w:adjustRightInd w:val="0"/>
              <w:snapToGrid w:val="0"/>
              <w:spacing w:before="63" w:line="290" w:lineRule="auto"/>
              <w:ind w:left="114" w:right="102" w:firstLine="3"/>
              <w:textAlignment w:val="baseline"/>
              <w:rPr>
                <w:rFonts w:hint="eastAsia" w:ascii="宋体" w:hAnsi="宋体" w:eastAsia="宋体" w:cs="宋体"/>
                <w:sz w:val="18"/>
                <w:szCs w:val="18"/>
              </w:rPr>
            </w:pPr>
            <w:r>
              <w:rPr>
                <w:rFonts w:ascii="宋体" w:hAnsi="宋体" w:eastAsia="宋体" w:cs="宋体"/>
                <w:spacing w:val="33"/>
                <w:sz w:val="18"/>
                <w:szCs w:val="18"/>
              </w:rPr>
              <w:t>活</w:t>
            </w:r>
            <w:r>
              <w:rPr>
                <w:rFonts w:ascii="宋体" w:hAnsi="宋体" w:eastAsia="宋体" w:cs="宋体"/>
                <w:spacing w:val="28"/>
                <w:sz w:val="18"/>
                <w:szCs w:val="18"/>
              </w:rPr>
              <w:t>动</w:t>
            </w:r>
            <w:r>
              <w:rPr>
                <w:rFonts w:ascii="宋体" w:hAnsi="宋体" w:eastAsia="宋体" w:cs="宋体"/>
                <w:spacing w:val="28"/>
                <w:sz w:val="18"/>
                <w:szCs w:val="18"/>
                <w14:textOutline w14:w="3454" w14:cap="sq" w14:cmpd="sng" w14:algn="ctr">
                  <w14:solidFill>
                    <w14:srgbClr w14:val="000000"/>
                  </w14:solidFill>
                  <w14:prstDash w14:val="solid"/>
                  <w14:bevel/>
                </w14:textOutline>
              </w:rPr>
              <w:t>主办单位</w:t>
            </w:r>
            <w:r>
              <w:rPr>
                <w:rFonts w:ascii="宋体" w:hAnsi="宋体" w:eastAsia="宋体" w:cs="宋体"/>
                <w:spacing w:val="28"/>
                <w:sz w:val="18"/>
                <w:szCs w:val="18"/>
              </w:rPr>
              <w:t>或</w:t>
            </w:r>
            <w:r>
              <w:rPr>
                <w:rFonts w:ascii="宋体" w:hAnsi="宋体" w:eastAsia="宋体" w:cs="宋体"/>
                <w:sz w:val="18"/>
                <w:szCs w:val="18"/>
              </w:rPr>
              <w:t xml:space="preserve"> </w:t>
            </w:r>
            <w:r>
              <w:rPr>
                <w:rFonts w:ascii="宋体" w:hAnsi="宋体" w:eastAsia="宋体" w:cs="宋体"/>
                <w:spacing w:val="32"/>
                <w:sz w:val="18"/>
                <w:szCs w:val="18"/>
                <w14:textOutline w14:w="3454" w14:cap="sq" w14:cmpd="sng" w14:algn="ctr">
                  <w14:solidFill>
                    <w14:srgbClr w14:val="000000"/>
                  </w14:solidFill>
                  <w14:prstDash w14:val="solid"/>
                  <w14:bevel/>
                </w14:textOutline>
              </w:rPr>
              <w:t>指</w:t>
            </w:r>
            <w:r>
              <w:rPr>
                <w:rFonts w:ascii="宋体" w:hAnsi="宋体" w:eastAsia="宋体" w:cs="宋体"/>
                <w:spacing w:val="29"/>
                <w:sz w:val="18"/>
                <w:szCs w:val="18"/>
                <w14:textOutline w14:w="3454" w14:cap="sq" w14:cmpd="sng" w14:algn="ctr">
                  <w14:solidFill>
                    <w14:srgbClr w14:val="000000"/>
                  </w14:solidFill>
                  <w14:prstDash w14:val="solid"/>
                  <w14:bevel/>
                </w14:textOutline>
              </w:rPr>
              <w:t>导老师提供</w:t>
            </w:r>
            <w:r>
              <w:rPr>
                <w:rFonts w:ascii="宋体" w:hAnsi="宋体" w:eastAsia="宋体" w:cs="宋体"/>
                <w:spacing w:val="29"/>
                <w:sz w:val="18"/>
                <w:szCs w:val="18"/>
              </w:rPr>
              <w:t>的</w:t>
            </w:r>
            <w:r>
              <w:rPr>
                <w:rFonts w:ascii="宋体" w:hAnsi="宋体" w:eastAsia="宋体" w:cs="宋体"/>
                <w:sz w:val="18"/>
                <w:szCs w:val="18"/>
              </w:rPr>
              <w:t xml:space="preserve"> </w:t>
            </w:r>
            <w:r>
              <w:rPr>
                <w:rFonts w:ascii="宋体" w:hAnsi="宋体" w:eastAsia="宋体" w:cs="宋体"/>
                <w:spacing w:val="8"/>
                <w:sz w:val="18"/>
                <w:szCs w:val="18"/>
              </w:rPr>
              <w:t>证明材</w:t>
            </w:r>
            <w:r>
              <w:rPr>
                <w:rFonts w:ascii="宋体" w:hAnsi="宋体" w:eastAsia="宋体" w:cs="宋体"/>
                <w:spacing w:val="7"/>
                <w:sz w:val="18"/>
                <w:szCs w:val="18"/>
              </w:rPr>
              <w:t>料</w:t>
            </w:r>
          </w:p>
        </w:tc>
      </w:tr>
      <w:tr w14:paraId="09AA49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1139" w:type="dxa"/>
            <w:vMerge w:val="continue"/>
            <w:tcBorders>
              <w:top w:val="nil"/>
              <w:bottom w:val="nil"/>
            </w:tcBorders>
          </w:tcPr>
          <w:p w14:paraId="2C4D13E2">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tcBorders>
          </w:tcPr>
          <w:p w14:paraId="2400840B">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42D663A7">
            <w:pPr>
              <w:keepNext w:val="0"/>
              <w:keepLines w:val="0"/>
              <w:pageBreakBefore w:val="0"/>
              <w:widowControl/>
              <w:kinsoku w:val="0"/>
              <w:wordWrap/>
              <w:overflowPunct/>
              <w:topLinePunct w:val="0"/>
              <w:autoSpaceDE w:val="0"/>
              <w:autoSpaceDN w:val="0"/>
              <w:bidi w:val="0"/>
              <w:adjustRightInd w:val="0"/>
              <w:snapToGrid w:val="0"/>
              <w:spacing w:line="313" w:lineRule="auto"/>
              <w:textAlignment w:val="baseline"/>
            </w:pPr>
          </w:p>
          <w:p w14:paraId="35B9C659">
            <w:pPr>
              <w:keepNext w:val="0"/>
              <w:keepLines w:val="0"/>
              <w:pageBreakBefore w:val="0"/>
              <w:widowControl/>
              <w:kinsoku w:val="0"/>
              <w:wordWrap/>
              <w:overflowPunct/>
              <w:topLinePunct w:val="0"/>
              <w:autoSpaceDE w:val="0"/>
              <w:autoSpaceDN w:val="0"/>
              <w:bidi w:val="0"/>
              <w:adjustRightInd w:val="0"/>
              <w:snapToGrid w:val="0"/>
              <w:spacing w:line="313" w:lineRule="auto"/>
              <w:textAlignment w:val="baseline"/>
            </w:pPr>
          </w:p>
          <w:p w14:paraId="32FB2584">
            <w:pPr>
              <w:keepNext w:val="0"/>
              <w:keepLines w:val="0"/>
              <w:pageBreakBefore w:val="0"/>
              <w:widowControl/>
              <w:kinsoku w:val="0"/>
              <w:wordWrap/>
              <w:overflowPunct/>
              <w:topLinePunct w:val="0"/>
              <w:autoSpaceDE w:val="0"/>
              <w:autoSpaceDN w:val="0"/>
              <w:bidi w:val="0"/>
              <w:adjustRightInd w:val="0"/>
              <w:snapToGrid w:val="0"/>
              <w:spacing w:before="59" w:line="234" w:lineRule="auto"/>
              <w:ind w:left="112"/>
              <w:textAlignment w:val="baseline"/>
              <w:rPr>
                <w:rFonts w:hint="eastAsia" w:ascii="宋体" w:hAnsi="宋体" w:eastAsia="宋体" w:cs="宋体"/>
                <w:sz w:val="18"/>
                <w:szCs w:val="18"/>
              </w:rPr>
            </w:pPr>
            <w:r>
              <w:rPr>
                <w:rFonts w:ascii="宋体" w:hAnsi="宋体" w:eastAsia="宋体" w:cs="宋体"/>
                <w:spacing w:val="2"/>
                <w:sz w:val="18"/>
                <w:szCs w:val="18"/>
                <w14:textOutline w14:w="3454" w14:cap="sq" w14:cmpd="sng" w14:algn="ctr">
                  <w14:solidFill>
                    <w14:srgbClr w14:val="000000"/>
                  </w14:solidFill>
                  <w14:prstDash w14:val="solid"/>
                  <w14:bevel/>
                </w14:textOutline>
              </w:rPr>
              <w:t>注</w:t>
            </w:r>
          </w:p>
        </w:tc>
        <w:tc>
          <w:tcPr>
            <w:tcW w:w="11235" w:type="dxa"/>
          </w:tcPr>
          <w:p w14:paraId="67DB02FB">
            <w:pPr>
              <w:keepNext w:val="0"/>
              <w:keepLines w:val="0"/>
              <w:pageBreakBefore w:val="0"/>
              <w:widowControl/>
              <w:kinsoku w:val="0"/>
              <w:wordWrap/>
              <w:overflowPunct/>
              <w:topLinePunct w:val="0"/>
              <w:autoSpaceDE w:val="0"/>
              <w:autoSpaceDN w:val="0"/>
              <w:bidi w:val="0"/>
              <w:adjustRightInd w:val="0"/>
              <w:snapToGrid w:val="0"/>
              <w:spacing w:before="65" w:line="290" w:lineRule="auto"/>
              <w:ind w:left="111" w:right="100" w:firstLine="9"/>
              <w:textAlignment w:val="baseline"/>
              <w:rPr>
                <w:rFonts w:hint="eastAsia" w:ascii="宋体" w:hAnsi="宋体" w:eastAsia="宋体" w:cs="宋体"/>
                <w:sz w:val="18"/>
                <w:szCs w:val="18"/>
              </w:rPr>
            </w:pPr>
            <w:r>
              <w:rPr>
                <w:rFonts w:ascii="宋体" w:hAnsi="宋体" w:eastAsia="宋体" w:cs="宋体"/>
                <w:spacing w:val="18"/>
                <w:sz w:val="18"/>
                <w:szCs w:val="18"/>
              </w:rPr>
              <w:t>(1)</w:t>
            </w:r>
            <w:r>
              <w:rPr>
                <w:rFonts w:ascii="宋体" w:hAnsi="宋体" w:eastAsia="宋体" w:cs="宋体"/>
                <w:spacing w:val="10"/>
                <w:sz w:val="18"/>
                <w:szCs w:val="18"/>
              </w:rPr>
              <w:t xml:space="preserve"> </w:t>
            </w:r>
            <w:r>
              <w:rPr>
                <w:rFonts w:ascii="宋体" w:hAnsi="宋体" w:eastAsia="宋体" w:cs="宋体"/>
                <w:spacing w:val="9"/>
                <w:sz w:val="18"/>
                <w:szCs w:val="18"/>
              </w:rPr>
              <w:t>各项荣誉、获奖、活动证明等原则上均应由教育部、团中央、省教育厅、团省委等政府部门以及学校、学院、党团机关等单位及</w:t>
            </w:r>
            <w:r>
              <w:rPr>
                <w:rFonts w:ascii="宋体" w:hAnsi="宋体" w:eastAsia="宋体" w:cs="宋体"/>
                <w:sz w:val="18"/>
                <w:szCs w:val="18"/>
              </w:rPr>
              <w:t xml:space="preserve"> </w:t>
            </w:r>
            <w:r>
              <w:rPr>
                <w:rFonts w:ascii="宋体" w:hAnsi="宋体" w:eastAsia="宋体" w:cs="宋体"/>
                <w:spacing w:val="16"/>
                <w:sz w:val="18"/>
                <w:szCs w:val="18"/>
              </w:rPr>
              <w:t>其</w:t>
            </w:r>
            <w:r>
              <w:rPr>
                <w:rFonts w:ascii="宋体" w:hAnsi="宋体" w:eastAsia="宋体" w:cs="宋体"/>
                <w:spacing w:val="13"/>
                <w:sz w:val="18"/>
                <w:szCs w:val="18"/>
              </w:rPr>
              <w:t>直</w:t>
            </w:r>
            <w:r>
              <w:rPr>
                <w:rFonts w:ascii="宋体" w:hAnsi="宋体" w:eastAsia="宋体" w:cs="宋体"/>
                <w:spacing w:val="8"/>
                <w:sz w:val="18"/>
                <w:szCs w:val="18"/>
              </w:rPr>
              <w:t xml:space="preserve">属部门主办， </w:t>
            </w:r>
            <w:r>
              <w:rPr>
                <w:rFonts w:ascii="宋体" w:hAnsi="宋体" w:eastAsia="宋体" w:cs="宋体"/>
                <w:color w:val="FF0000"/>
                <w:spacing w:val="8"/>
                <w:sz w:val="18"/>
                <w:szCs w:val="18"/>
              </w:rPr>
              <w:t>以盖章为准</w:t>
            </w:r>
            <w:r>
              <w:rPr>
                <w:rFonts w:ascii="宋体" w:hAnsi="宋体" w:eastAsia="宋体" w:cs="宋体"/>
                <w:spacing w:val="8"/>
                <w:sz w:val="18"/>
                <w:szCs w:val="18"/>
              </w:rPr>
              <w:t>。其他由各类社会协会、社会组织等颁发的证书、举办的活动等</w:t>
            </w:r>
            <w:r>
              <w:rPr>
                <w:rFonts w:ascii="宋体" w:hAnsi="宋体" w:eastAsia="宋体" w:cs="宋体"/>
                <w:color w:val="FF0000"/>
                <w:spacing w:val="8"/>
                <w:sz w:val="18"/>
                <w:szCs w:val="18"/>
              </w:rPr>
              <w:t>原则上均不予加分</w:t>
            </w:r>
            <w:r>
              <w:rPr>
                <w:rFonts w:ascii="宋体" w:hAnsi="宋体" w:eastAsia="宋体" w:cs="宋体"/>
                <w:spacing w:val="8"/>
                <w:sz w:val="18"/>
                <w:szCs w:val="18"/>
              </w:rPr>
              <w:t>，如有特殊情况，需</w:t>
            </w:r>
            <w:r>
              <w:rPr>
                <w:rFonts w:ascii="宋体" w:hAnsi="宋体" w:eastAsia="宋体" w:cs="宋体"/>
                <w:sz w:val="18"/>
                <w:szCs w:val="18"/>
              </w:rPr>
              <w:t xml:space="preserve"> </w:t>
            </w:r>
            <w:r>
              <w:rPr>
                <w:rFonts w:ascii="宋体" w:hAnsi="宋体" w:eastAsia="宋体" w:cs="宋体"/>
                <w:spacing w:val="12"/>
                <w:sz w:val="18"/>
                <w:szCs w:val="18"/>
              </w:rPr>
              <w:t>由</w:t>
            </w:r>
            <w:r>
              <w:rPr>
                <w:rFonts w:ascii="宋体" w:hAnsi="宋体" w:eastAsia="宋体" w:cs="宋体"/>
                <w:spacing w:val="7"/>
                <w:sz w:val="18"/>
                <w:szCs w:val="18"/>
              </w:rPr>
              <w:t>测评小组认定；</w:t>
            </w:r>
          </w:p>
          <w:p w14:paraId="580E42B4">
            <w:pPr>
              <w:keepNext w:val="0"/>
              <w:keepLines w:val="0"/>
              <w:pageBreakBefore w:val="0"/>
              <w:widowControl/>
              <w:kinsoku w:val="0"/>
              <w:wordWrap/>
              <w:overflowPunct/>
              <w:topLinePunct w:val="0"/>
              <w:autoSpaceDE w:val="0"/>
              <w:autoSpaceDN w:val="0"/>
              <w:bidi w:val="0"/>
              <w:adjustRightInd w:val="0"/>
              <w:snapToGrid w:val="0"/>
              <w:spacing w:before="87" w:line="229" w:lineRule="auto"/>
              <w:ind w:left="120"/>
              <w:textAlignment w:val="baseline"/>
              <w:rPr>
                <w:rFonts w:hint="eastAsia" w:ascii="宋体" w:hAnsi="宋体" w:eastAsia="宋体" w:cs="宋体"/>
                <w:sz w:val="18"/>
                <w:szCs w:val="18"/>
              </w:rPr>
            </w:pPr>
            <w:r>
              <w:rPr>
                <w:rFonts w:ascii="宋体" w:hAnsi="宋体" w:eastAsia="宋体" w:cs="宋体"/>
                <w:spacing w:val="11"/>
                <w:sz w:val="18"/>
                <w:szCs w:val="18"/>
              </w:rPr>
              <w:t>(2) 对本办法未明确规定的各类级别思想教育活动或成绩，经学院测评工作小组讨论，</w:t>
            </w:r>
            <w:r>
              <w:rPr>
                <w:rFonts w:ascii="宋体" w:hAnsi="宋体" w:eastAsia="宋体" w:cs="宋体"/>
                <w:color w:val="FF0000"/>
                <w:spacing w:val="11"/>
                <w:sz w:val="18"/>
                <w:szCs w:val="18"/>
              </w:rPr>
              <w:t>可根据实际制定相应加分细则并实施</w:t>
            </w:r>
            <w:r>
              <w:rPr>
                <w:rFonts w:ascii="宋体" w:hAnsi="宋体" w:eastAsia="宋体" w:cs="宋体"/>
                <w:sz w:val="18"/>
                <w:szCs w:val="18"/>
              </w:rPr>
              <w:t>；</w:t>
            </w:r>
          </w:p>
          <w:p w14:paraId="3621E655">
            <w:pPr>
              <w:keepNext w:val="0"/>
              <w:keepLines w:val="0"/>
              <w:pageBreakBefore w:val="0"/>
              <w:widowControl/>
              <w:kinsoku w:val="0"/>
              <w:wordWrap/>
              <w:overflowPunct/>
              <w:topLinePunct w:val="0"/>
              <w:autoSpaceDE w:val="0"/>
              <w:autoSpaceDN w:val="0"/>
              <w:bidi w:val="0"/>
              <w:adjustRightInd w:val="0"/>
              <w:snapToGrid w:val="0"/>
              <w:spacing w:before="88" w:line="230" w:lineRule="auto"/>
              <w:ind w:left="120"/>
              <w:textAlignment w:val="baseline"/>
              <w:rPr>
                <w:rFonts w:hint="eastAsia" w:ascii="宋体" w:hAnsi="宋体" w:eastAsia="宋体" w:cs="宋体"/>
                <w:sz w:val="18"/>
                <w:szCs w:val="18"/>
              </w:rPr>
            </w:pPr>
            <w:r>
              <w:rPr>
                <w:rFonts w:ascii="宋体" w:hAnsi="宋体" w:eastAsia="宋体" w:cs="宋体"/>
                <w:spacing w:val="22"/>
                <w:sz w:val="18"/>
                <w:szCs w:val="18"/>
              </w:rPr>
              <w:t>(</w:t>
            </w:r>
            <w:r>
              <w:rPr>
                <w:rFonts w:ascii="宋体" w:hAnsi="宋体" w:eastAsia="宋体" w:cs="宋体"/>
                <w:spacing w:val="11"/>
                <w:sz w:val="18"/>
                <w:szCs w:val="18"/>
              </w:rPr>
              <w:t>3) 同一事迹多次受表彰或表扬的</w:t>
            </w:r>
            <w:r>
              <w:rPr>
                <w:rFonts w:ascii="宋体" w:hAnsi="宋体" w:eastAsia="宋体" w:cs="宋体"/>
                <w:color w:val="FF0000"/>
                <w:spacing w:val="11"/>
                <w:sz w:val="18"/>
                <w:szCs w:val="18"/>
              </w:rPr>
              <w:t>取最高级别得分</w:t>
            </w:r>
            <w:r>
              <w:rPr>
                <w:rFonts w:ascii="宋体" w:hAnsi="宋体" w:eastAsia="宋体" w:cs="宋体"/>
                <w:spacing w:val="11"/>
                <w:sz w:val="18"/>
                <w:szCs w:val="18"/>
              </w:rPr>
              <w:t>，各项内容均</w:t>
            </w:r>
            <w:r>
              <w:rPr>
                <w:rFonts w:ascii="宋体" w:hAnsi="宋体" w:eastAsia="宋体" w:cs="宋体"/>
                <w:color w:val="FF0000"/>
                <w:spacing w:val="11"/>
                <w:sz w:val="18"/>
                <w:szCs w:val="18"/>
              </w:rPr>
              <w:t>不重复计分</w:t>
            </w:r>
            <w:r>
              <w:rPr>
                <w:rFonts w:ascii="宋体" w:hAnsi="宋体" w:eastAsia="宋体" w:cs="宋体"/>
                <w:spacing w:val="11"/>
                <w:sz w:val="18"/>
                <w:szCs w:val="18"/>
              </w:rPr>
              <w:t>。</w:t>
            </w:r>
          </w:p>
        </w:tc>
        <w:tc>
          <w:tcPr>
            <w:tcW w:w="425" w:type="dxa"/>
            <w:vMerge w:val="continue"/>
            <w:tcBorders>
              <w:top w:val="nil"/>
            </w:tcBorders>
          </w:tcPr>
          <w:p w14:paraId="4D8E16C8">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tcPr>
          <w:p w14:paraId="5F0CD092">
            <w:pPr>
              <w:keepNext w:val="0"/>
              <w:keepLines w:val="0"/>
              <w:pageBreakBefore w:val="0"/>
              <w:widowControl/>
              <w:kinsoku w:val="0"/>
              <w:wordWrap/>
              <w:overflowPunct/>
              <w:topLinePunct w:val="0"/>
              <w:autoSpaceDE w:val="0"/>
              <w:autoSpaceDN w:val="0"/>
              <w:bidi w:val="0"/>
              <w:adjustRightInd w:val="0"/>
              <w:snapToGrid w:val="0"/>
              <w:textAlignment w:val="baseline"/>
            </w:pPr>
          </w:p>
        </w:tc>
      </w:tr>
      <w:tr w14:paraId="3E820E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0" w:hRule="atLeast"/>
        </w:trPr>
        <w:tc>
          <w:tcPr>
            <w:tcW w:w="1139" w:type="dxa"/>
            <w:vMerge w:val="continue"/>
            <w:tcBorders>
              <w:top w:val="nil"/>
              <w:bottom w:val="nil"/>
            </w:tcBorders>
          </w:tcPr>
          <w:p w14:paraId="64D96D7A">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restart"/>
            <w:tcBorders>
              <w:bottom w:val="nil"/>
            </w:tcBorders>
          </w:tcPr>
          <w:p w14:paraId="0449D64A">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1FAE76C1">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030E817D">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5E8A54CD">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7BE425BF">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7A890918">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762ECF88">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7CDC914F">
            <w:pPr>
              <w:keepNext w:val="0"/>
              <w:keepLines w:val="0"/>
              <w:pageBreakBefore w:val="0"/>
              <w:widowControl/>
              <w:kinsoku w:val="0"/>
              <w:wordWrap/>
              <w:overflowPunct/>
              <w:topLinePunct w:val="0"/>
              <w:autoSpaceDE w:val="0"/>
              <w:autoSpaceDN w:val="0"/>
              <w:bidi w:val="0"/>
              <w:adjustRightInd w:val="0"/>
              <w:snapToGrid w:val="0"/>
              <w:spacing w:before="59" w:line="230" w:lineRule="auto"/>
              <w:ind w:left="255"/>
              <w:textAlignment w:val="baseline"/>
              <w:rPr>
                <w:rFonts w:hint="eastAsia" w:ascii="宋体" w:hAnsi="宋体" w:eastAsia="宋体" w:cs="宋体"/>
                <w:sz w:val="18"/>
                <w:szCs w:val="18"/>
              </w:rPr>
            </w:pPr>
            <w:r>
              <w:rPr>
                <w:rFonts w:ascii="宋体" w:hAnsi="宋体" w:eastAsia="宋体" w:cs="宋体"/>
                <w:spacing w:val="9"/>
                <w:sz w:val="18"/>
                <w:szCs w:val="18"/>
              </w:rPr>
              <w:t>德</w:t>
            </w:r>
            <w:r>
              <w:rPr>
                <w:rFonts w:ascii="宋体" w:hAnsi="宋体" w:eastAsia="宋体" w:cs="宋体"/>
                <w:spacing w:val="7"/>
                <w:sz w:val="18"/>
                <w:szCs w:val="18"/>
              </w:rPr>
              <w:t>育扣分</w:t>
            </w:r>
          </w:p>
        </w:tc>
        <w:tc>
          <w:tcPr>
            <w:tcW w:w="407" w:type="dxa"/>
          </w:tcPr>
          <w:p w14:paraId="34BF7C1C">
            <w:pPr>
              <w:keepNext w:val="0"/>
              <w:keepLines w:val="0"/>
              <w:pageBreakBefore w:val="0"/>
              <w:widowControl/>
              <w:kinsoku w:val="0"/>
              <w:wordWrap/>
              <w:overflowPunct/>
              <w:topLinePunct w:val="0"/>
              <w:autoSpaceDE w:val="0"/>
              <w:autoSpaceDN w:val="0"/>
              <w:bidi w:val="0"/>
              <w:adjustRightInd w:val="0"/>
              <w:snapToGrid w:val="0"/>
              <w:spacing w:line="280" w:lineRule="auto"/>
              <w:textAlignment w:val="baseline"/>
            </w:pPr>
          </w:p>
          <w:p w14:paraId="3109141E">
            <w:pPr>
              <w:keepNext w:val="0"/>
              <w:keepLines w:val="0"/>
              <w:pageBreakBefore w:val="0"/>
              <w:widowControl/>
              <w:kinsoku w:val="0"/>
              <w:wordWrap/>
              <w:overflowPunct/>
              <w:topLinePunct w:val="0"/>
              <w:autoSpaceDE w:val="0"/>
              <w:autoSpaceDN w:val="0"/>
              <w:bidi w:val="0"/>
              <w:adjustRightInd w:val="0"/>
              <w:snapToGrid w:val="0"/>
              <w:spacing w:line="280" w:lineRule="auto"/>
              <w:textAlignment w:val="baseline"/>
            </w:pPr>
          </w:p>
          <w:p w14:paraId="4455837D">
            <w:pPr>
              <w:keepNext w:val="0"/>
              <w:keepLines w:val="0"/>
              <w:pageBreakBefore w:val="0"/>
              <w:widowControl/>
              <w:kinsoku w:val="0"/>
              <w:wordWrap/>
              <w:overflowPunct/>
              <w:topLinePunct w:val="0"/>
              <w:autoSpaceDE w:val="0"/>
              <w:autoSpaceDN w:val="0"/>
              <w:bidi w:val="0"/>
              <w:adjustRightInd w:val="0"/>
              <w:snapToGrid w:val="0"/>
              <w:spacing w:line="280" w:lineRule="auto"/>
              <w:textAlignment w:val="baseline"/>
            </w:pPr>
          </w:p>
          <w:p w14:paraId="1FA21BEB">
            <w:pPr>
              <w:keepNext w:val="0"/>
              <w:keepLines w:val="0"/>
              <w:pageBreakBefore w:val="0"/>
              <w:widowControl/>
              <w:kinsoku w:val="0"/>
              <w:wordWrap/>
              <w:overflowPunct/>
              <w:topLinePunct w:val="0"/>
              <w:autoSpaceDE w:val="0"/>
              <w:autoSpaceDN w:val="0"/>
              <w:bidi w:val="0"/>
              <w:adjustRightInd w:val="0"/>
              <w:snapToGrid w:val="0"/>
              <w:spacing w:line="281" w:lineRule="auto"/>
              <w:textAlignment w:val="baseline"/>
            </w:pPr>
          </w:p>
          <w:p w14:paraId="2915C11E">
            <w:pPr>
              <w:keepNext w:val="0"/>
              <w:keepLines w:val="0"/>
              <w:pageBreakBefore w:val="0"/>
              <w:widowControl/>
              <w:kinsoku w:val="0"/>
              <w:wordWrap/>
              <w:overflowPunct/>
              <w:topLinePunct w:val="0"/>
              <w:autoSpaceDE w:val="0"/>
              <w:autoSpaceDN w:val="0"/>
              <w:bidi w:val="0"/>
              <w:adjustRightInd w:val="0"/>
              <w:snapToGrid w:val="0"/>
              <w:spacing w:before="59" w:line="194" w:lineRule="auto"/>
              <w:ind w:left="126"/>
              <w:textAlignment w:val="baseline"/>
              <w:rPr>
                <w:rFonts w:hint="eastAsia" w:ascii="宋体" w:hAnsi="宋体" w:eastAsia="宋体" w:cs="宋体"/>
                <w:sz w:val="18"/>
                <w:szCs w:val="18"/>
              </w:rPr>
            </w:pPr>
            <w:r>
              <w:rPr>
                <w:rFonts w:ascii="宋体" w:hAnsi="宋体" w:eastAsia="宋体" w:cs="宋体"/>
                <w:spacing w:val="-6"/>
                <w:sz w:val="18"/>
                <w:szCs w:val="18"/>
              </w:rPr>
              <w:t>1</w:t>
            </w:r>
            <w:r>
              <w:rPr>
                <w:rFonts w:ascii="宋体" w:hAnsi="宋体" w:eastAsia="宋体" w:cs="宋体"/>
                <w:spacing w:val="-5"/>
                <w:sz w:val="18"/>
                <w:szCs w:val="18"/>
              </w:rPr>
              <w:t>2</w:t>
            </w:r>
          </w:p>
        </w:tc>
        <w:tc>
          <w:tcPr>
            <w:tcW w:w="11235" w:type="dxa"/>
          </w:tcPr>
          <w:p w14:paraId="429E5EF6">
            <w:pPr>
              <w:keepNext w:val="0"/>
              <w:keepLines w:val="0"/>
              <w:pageBreakBefore w:val="0"/>
              <w:widowControl/>
              <w:kinsoku w:val="0"/>
              <w:wordWrap/>
              <w:overflowPunct/>
              <w:topLinePunct w:val="0"/>
              <w:autoSpaceDE w:val="0"/>
              <w:autoSpaceDN w:val="0"/>
              <w:bidi w:val="0"/>
              <w:adjustRightInd w:val="0"/>
              <w:snapToGrid w:val="0"/>
              <w:spacing w:before="66" w:line="230" w:lineRule="auto"/>
              <w:ind w:left="110"/>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违</w:t>
            </w:r>
            <w:r>
              <w:rPr>
                <w:rFonts w:ascii="宋体" w:hAnsi="宋体" w:eastAsia="宋体" w:cs="宋体"/>
                <w:spacing w:val="10"/>
                <w:sz w:val="18"/>
                <w:szCs w:val="18"/>
                <w14:textOutline w14:w="3454" w14:cap="sq" w14:cmpd="sng" w14:algn="ctr">
                  <w14:solidFill>
                    <w14:srgbClr w14:val="000000"/>
                  </w14:solidFill>
                  <w14:prstDash w14:val="solid"/>
                  <w14:bevel/>
                </w14:textOutline>
              </w:rPr>
              <w:t>反学校及学院有关规定且未达到校级违纪处分，受到学校及学院通报批评的：</w:t>
            </w:r>
          </w:p>
          <w:p w14:paraId="50ADCCA5">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18"/>
                <w:sz w:val="18"/>
                <w:szCs w:val="18"/>
              </w:rPr>
              <w:t>(1)</w:t>
            </w:r>
            <w:r>
              <w:rPr>
                <w:rFonts w:ascii="宋体" w:hAnsi="宋体" w:eastAsia="宋体" w:cs="宋体"/>
                <w:spacing w:val="9"/>
                <w:sz w:val="18"/>
                <w:szCs w:val="18"/>
              </w:rPr>
              <w:t xml:space="preserve"> 迟到、早退，</w:t>
            </w:r>
            <w:r>
              <w:rPr>
                <w:rFonts w:ascii="宋体" w:hAnsi="宋体" w:eastAsia="宋体" w:cs="宋体"/>
                <w:color w:val="FF0000"/>
                <w:spacing w:val="9"/>
                <w:sz w:val="18"/>
                <w:szCs w:val="18"/>
              </w:rPr>
              <w:t>0.1 分/次</w:t>
            </w:r>
            <w:r>
              <w:rPr>
                <w:rFonts w:ascii="宋体" w:hAnsi="宋体" w:eastAsia="宋体" w:cs="宋体"/>
                <w:spacing w:val="9"/>
                <w:sz w:val="18"/>
                <w:szCs w:val="18"/>
              </w:rPr>
              <w:t>；旷课，</w:t>
            </w:r>
            <w:r>
              <w:rPr>
                <w:rFonts w:ascii="宋体" w:hAnsi="宋体" w:eastAsia="宋体" w:cs="宋体"/>
                <w:color w:val="FF0000"/>
                <w:spacing w:val="9"/>
                <w:sz w:val="18"/>
                <w:szCs w:val="18"/>
              </w:rPr>
              <w:t>0.5 分/次</w:t>
            </w:r>
            <w:r>
              <w:rPr>
                <w:rFonts w:ascii="宋体" w:hAnsi="宋体" w:eastAsia="宋体" w:cs="宋体"/>
                <w:spacing w:val="9"/>
                <w:sz w:val="18"/>
                <w:szCs w:val="18"/>
              </w:rPr>
              <w:t>；不按时报到、注册，</w:t>
            </w:r>
            <w:r>
              <w:rPr>
                <w:rFonts w:ascii="宋体" w:hAnsi="宋体" w:eastAsia="宋体" w:cs="宋体"/>
                <w:color w:val="FF0000"/>
                <w:spacing w:val="9"/>
                <w:sz w:val="18"/>
                <w:szCs w:val="18"/>
              </w:rPr>
              <w:t>2 分/次</w:t>
            </w:r>
            <w:r>
              <w:rPr>
                <w:rFonts w:ascii="宋体" w:hAnsi="宋体" w:eastAsia="宋体" w:cs="宋体"/>
                <w:spacing w:val="9"/>
                <w:sz w:val="18"/>
                <w:szCs w:val="18"/>
              </w:rPr>
              <w:t>；</w:t>
            </w:r>
          </w:p>
          <w:p w14:paraId="3690C882">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20"/>
                <w:sz w:val="18"/>
                <w:szCs w:val="18"/>
              </w:rPr>
              <w:t>(2</w:t>
            </w:r>
            <w:r>
              <w:rPr>
                <w:rFonts w:ascii="宋体" w:hAnsi="宋体" w:eastAsia="宋体" w:cs="宋体"/>
                <w:spacing w:val="12"/>
                <w:sz w:val="18"/>
                <w:szCs w:val="18"/>
              </w:rPr>
              <w:t>)</w:t>
            </w:r>
            <w:r>
              <w:rPr>
                <w:rFonts w:ascii="宋体" w:hAnsi="宋体" w:eastAsia="宋体" w:cs="宋体"/>
                <w:spacing w:val="10"/>
                <w:sz w:val="18"/>
                <w:szCs w:val="18"/>
              </w:rPr>
              <w:t xml:space="preserve"> 无故缺席学院、学校组织的活动，破坏校园环境，违背校园文明，</w:t>
            </w:r>
            <w:r>
              <w:rPr>
                <w:rFonts w:ascii="宋体" w:hAnsi="宋体" w:eastAsia="宋体" w:cs="宋体"/>
                <w:color w:val="FF0000"/>
                <w:spacing w:val="10"/>
                <w:sz w:val="18"/>
                <w:szCs w:val="18"/>
              </w:rPr>
              <w:t>0.5 分/次</w:t>
            </w:r>
            <w:r>
              <w:rPr>
                <w:rFonts w:ascii="宋体" w:hAnsi="宋体" w:eastAsia="宋体" w:cs="宋体"/>
                <w:spacing w:val="10"/>
                <w:sz w:val="18"/>
                <w:szCs w:val="18"/>
              </w:rPr>
              <w:t>；</w:t>
            </w:r>
          </w:p>
          <w:p w14:paraId="6B68F2A6">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16"/>
                <w:sz w:val="18"/>
                <w:szCs w:val="18"/>
              </w:rPr>
              <w:t>(3) 在</w:t>
            </w:r>
            <w:r>
              <w:rPr>
                <w:rFonts w:ascii="宋体" w:hAnsi="宋体" w:eastAsia="宋体" w:cs="宋体"/>
                <w:spacing w:val="10"/>
                <w:sz w:val="18"/>
                <w:szCs w:val="18"/>
              </w:rPr>
              <w:t>宿</w:t>
            </w:r>
            <w:r>
              <w:rPr>
                <w:rFonts w:ascii="宋体" w:hAnsi="宋体" w:eastAsia="宋体" w:cs="宋体"/>
                <w:spacing w:val="8"/>
                <w:sz w:val="18"/>
                <w:szCs w:val="18"/>
              </w:rPr>
              <w:t>舍使用大于或等于 1200 瓦的大功率电器 (以学生手册为准)，在宿舍饲养宠物，擅自移动或拆卸书桌、床铺等宿舍内家具，</w:t>
            </w:r>
          </w:p>
          <w:p w14:paraId="3431B8D3">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4"/>
              <w:textAlignment w:val="baseline"/>
              <w:rPr>
                <w:rFonts w:hint="eastAsia" w:ascii="宋体" w:hAnsi="宋体" w:eastAsia="宋体" w:cs="宋体"/>
                <w:sz w:val="18"/>
                <w:szCs w:val="18"/>
              </w:rPr>
            </w:pPr>
            <w:r>
              <w:rPr>
                <w:rFonts w:ascii="宋体" w:hAnsi="宋体" w:eastAsia="宋体" w:cs="宋体"/>
                <w:color w:val="FF0000"/>
                <w:spacing w:val="3"/>
                <w:sz w:val="18"/>
                <w:szCs w:val="18"/>
              </w:rPr>
              <w:t>1</w:t>
            </w:r>
            <w:r>
              <w:rPr>
                <w:rFonts w:ascii="宋体" w:hAnsi="宋体" w:eastAsia="宋体" w:cs="宋体"/>
                <w:color w:val="FF0000"/>
                <w:spacing w:val="2"/>
                <w:sz w:val="18"/>
                <w:szCs w:val="18"/>
              </w:rPr>
              <w:t xml:space="preserve"> 分/次</w:t>
            </w:r>
            <w:r>
              <w:rPr>
                <w:rFonts w:ascii="宋体" w:hAnsi="宋体" w:eastAsia="宋体" w:cs="宋体"/>
                <w:spacing w:val="2"/>
                <w:sz w:val="18"/>
                <w:szCs w:val="18"/>
              </w:rPr>
              <w:t>；</w:t>
            </w:r>
          </w:p>
          <w:p w14:paraId="728C4D7E">
            <w:pPr>
              <w:keepNext w:val="0"/>
              <w:keepLines w:val="0"/>
              <w:pageBreakBefore w:val="0"/>
              <w:widowControl/>
              <w:kinsoku w:val="0"/>
              <w:wordWrap/>
              <w:overflowPunct/>
              <w:topLinePunct w:val="0"/>
              <w:autoSpaceDE w:val="0"/>
              <w:autoSpaceDN w:val="0"/>
              <w:bidi w:val="0"/>
              <w:adjustRightInd w:val="0"/>
              <w:snapToGrid w:val="0"/>
              <w:spacing w:before="88" w:line="230" w:lineRule="auto"/>
              <w:ind w:left="120"/>
              <w:textAlignment w:val="baseline"/>
              <w:rPr>
                <w:rFonts w:hint="eastAsia" w:ascii="宋体" w:hAnsi="宋体" w:eastAsia="宋体" w:cs="宋体"/>
                <w:sz w:val="18"/>
                <w:szCs w:val="18"/>
              </w:rPr>
            </w:pPr>
            <w:r>
              <w:rPr>
                <w:rFonts w:ascii="宋体" w:hAnsi="宋体" w:eastAsia="宋体" w:cs="宋体"/>
                <w:spacing w:val="14"/>
                <w:sz w:val="18"/>
                <w:szCs w:val="18"/>
              </w:rPr>
              <w:t>(</w:t>
            </w:r>
            <w:r>
              <w:rPr>
                <w:rFonts w:ascii="宋体" w:hAnsi="宋体" w:eastAsia="宋体" w:cs="宋体"/>
                <w:spacing w:val="11"/>
                <w:sz w:val="18"/>
                <w:szCs w:val="18"/>
              </w:rPr>
              <w:t>4) 未按时按规定缴纳学费、住宿费、党费、团费，</w:t>
            </w:r>
            <w:r>
              <w:rPr>
                <w:rFonts w:ascii="宋体" w:hAnsi="宋体" w:eastAsia="宋体" w:cs="宋体"/>
                <w:color w:val="FF0000"/>
                <w:spacing w:val="11"/>
                <w:sz w:val="18"/>
                <w:szCs w:val="18"/>
              </w:rPr>
              <w:t>2 分/次</w:t>
            </w:r>
            <w:r>
              <w:rPr>
                <w:rFonts w:ascii="宋体" w:hAnsi="宋体" w:eastAsia="宋体" w:cs="宋体"/>
                <w:spacing w:val="11"/>
                <w:sz w:val="18"/>
                <w:szCs w:val="18"/>
              </w:rPr>
              <w:t>；</w:t>
            </w:r>
          </w:p>
          <w:p w14:paraId="0B85C89F">
            <w:pPr>
              <w:keepNext w:val="0"/>
              <w:keepLines w:val="0"/>
              <w:pageBreakBefore w:val="0"/>
              <w:widowControl/>
              <w:kinsoku w:val="0"/>
              <w:wordWrap/>
              <w:overflowPunct/>
              <w:topLinePunct w:val="0"/>
              <w:autoSpaceDE w:val="0"/>
              <w:autoSpaceDN w:val="0"/>
              <w:bidi w:val="0"/>
              <w:adjustRightInd w:val="0"/>
              <w:snapToGrid w:val="0"/>
              <w:spacing w:before="87" w:line="275" w:lineRule="auto"/>
              <w:ind w:left="109" w:right="100" w:firstLine="10"/>
              <w:textAlignment w:val="baseline"/>
              <w:rPr>
                <w:rFonts w:hint="eastAsia" w:ascii="宋体" w:hAnsi="宋体" w:eastAsia="宋体" w:cs="宋体"/>
                <w:sz w:val="18"/>
                <w:szCs w:val="18"/>
              </w:rPr>
            </w:pPr>
            <w:r>
              <w:rPr>
                <w:rFonts w:ascii="宋体" w:hAnsi="宋体" w:eastAsia="宋体" w:cs="宋体"/>
                <w:spacing w:val="16"/>
                <w:sz w:val="18"/>
                <w:szCs w:val="18"/>
              </w:rPr>
              <w:t>(5)</w:t>
            </w:r>
            <w:r>
              <w:rPr>
                <w:rFonts w:ascii="宋体" w:hAnsi="宋体" w:eastAsia="宋体" w:cs="宋体"/>
                <w:spacing w:val="8"/>
                <w:sz w:val="18"/>
                <w:szCs w:val="18"/>
              </w:rPr>
              <w:t xml:space="preserve"> 学院其他通报批评情况：</w:t>
            </w:r>
            <w:r>
              <w:rPr>
                <w:rFonts w:ascii="宋体" w:hAnsi="宋体" w:eastAsia="宋体" w:cs="宋体"/>
                <w:color w:val="FF0000"/>
                <w:spacing w:val="8"/>
                <w:sz w:val="18"/>
                <w:szCs w:val="18"/>
              </w:rPr>
              <w:t>1 次扣 2 分，2 次扣 5 分，3 次以上扣 10 分</w:t>
            </w:r>
            <w:r>
              <w:rPr>
                <w:rFonts w:ascii="宋体" w:hAnsi="宋体" w:eastAsia="宋体" w:cs="宋体"/>
                <w:spacing w:val="8"/>
                <w:sz w:val="18"/>
                <w:szCs w:val="18"/>
              </w:rPr>
              <w:t>，所扣分数在综合测评总分中扣除。受学院或学校通报</w:t>
            </w:r>
            <w:r>
              <w:rPr>
                <w:rFonts w:ascii="宋体" w:hAnsi="宋体" w:eastAsia="宋体" w:cs="宋体"/>
                <w:sz w:val="18"/>
                <w:szCs w:val="18"/>
              </w:rPr>
              <w:t xml:space="preserve"> </w:t>
            </w:r>
            <w:r>
              <w:rPr>
                <w:rFonts w:ascii="宋体" w:hAnsi="宋体" w:eastAsia="宋体" w:cs="宋体"/>
                <w:spacing w:val="11"/>
                <w:sz w:val="18"/>
                <w:szCs w:val="18"/>
              </w:rPr>
              <w:t>批</w:t>
            </w:r>
            <w:r>
              <w:rPr>
                <w:rFonts w:ascii="宋体" w:hAnsi="宋体" w:eastAsia="宋体" w:cs="宋体"/>
                <w:spacing w:val="9"/>
                <w:sz w:val="18"/>
                <w:szCs w:val="18"/>
              </w:rPr>
              <w:t>评一次者，</w:t>
            </w:r>
            <w:r>
              <w:rPr>
                <w:rFonts w:ascii="宋体" w:hAnsi="宋体" w:eastAsia="宋体" w:cs="宋体"/>
                <w:color w:val="FF0000"/>
                <w:spacing w:val="9"/>
                <w:sz w:val="18"/>
                <w:szCs w:val="18"/>
              </w:rPr>
              <w:t>取消当年度所有评优资格</w:t>
            </w:r>
            <w:r>
              <w:rPr>
                <w:rFonts w:ascii="宋体" w:hAnsi="宋体" w:eastAsia="宋体" w:cs="宋体"/>
                <w:spacing w:val="9"/>
                <w:sz w:val="18"/>
                <w:szCs w:val="18"/>
              </w:rPr>
              <w:t>。</w:t>
            </w:r>
          </w:p>
        </w:tc>
        <w:tc>
          <w:tcPr>
            <w:tcW w:w="425" w:type="dxa"/>
            <w:vMerge w:val="restart"/>
            <w:tcBorders>
              <w:bottom w:val="nil"/>
            </w:tcBorders>
          </w:tcPr>
          <w:p w14:paraId="266E3A54">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vMerge w:val="restart"/>
            <w:tcBorders>
              <w:bottom w:val="nil"/>
            </w:tcBorders>
          </w:tcPr>
          <w:p w14:paraId="6DC075B0">
            <w:pPr>
              <w:keepNext w:val="0"/>
              <w:keepLines w:val="0"/>
              <w:pageBreakBefore w:val="0"/>
              <w:widowControl/>
              <w:kinsoku w:val="0"/>
              <w:wordWrap/>
              <w:overflowPunct/>
              <w:topLinePunct w:val="0"/>
              <w:autoSpaceDE w:val="0"/>
              <w:autoSpaceDN w:val="0"/>
              <w:bidi w:val="0"/>
              <w:adjustRightInd w:val="0"/>
              <w:snapToGrid w:val="0"/>
              <w:spacing w:line="262" w:lineRule="auto"/>
              <w:textAlignment w:val="baseline"/>
            </w:pPr>
          </w:p>
          <w:p w14:paraId="0B6FE497">
            <w:pPr>
              <w:keepNext w:val="0"/>
              <w:keepLines w:val="0"/>
              <w:pageBreakBefore w:val="0"/>
              <w:widowControl/>
              <w:kinsoku w:val="0"/>
              <w:wordWrap/>
              <w:overflowPunct/>
              <w:topLinePunct w:val="0"/>
              <w:autoSpaceDE w:val="0"/>
              <w:autoSpaceDN w:val="0"/>
              <w:bidi w:val="0"/>
              <w:adjustRightInd w:val="0"/>
              <w:snapToGrid w:val="0"/>
              <w:spacing w:line="262" w:lineRule="auto"/>
              <w:textAlignment w:val="baseline"/>
            </w:pPr>
          </w:p>
          <w:p w14:paraId="5EA12DE0">
            <w:pPr>
              <w:keepNext w:val="0"/>
              <w:keepLines w:val="0"/>
              <w:pageBreakBefore w:val="0"/>
              <w:widowControl/>
              <w:kinsoku w:val="0"/>
              <w:wordWrap/>
              <w:overflowPunct/>
              <w:topLinePunct w:val="0"/>
              <w:autoSpaceDE w:val="0"/>
              <w:autoSpaceDN w:val="0"/>
              <w:bidi w:val="0"/>
              <w:adjustRightInd w:val="0"/>
              <w:snapToGrid w:val="0"/>
              <w:spacing w:line="262" w:lineRule="auto"/>
              <w:textAlignment w:val="baseline"/>
            </w:pPr>
          </w:p>
          <w:p w14:paraId="6869CCFA">
            <w:pPr>
              <w:keepNext w:val="0"/>
              <w:keepLines w:val="0"/>
              <w:pageBreakBefore w:val="0"/>
              <w:widowControl/>
              <w:kinsoku w:val="0"/>
              <w:wordWrap/>
              <w:overflowPunct/>
              <w:topLinePunct w:val="0"/>
              <w:autoSpaceDE w:val="0"/>
              <w:autoSpaceDN w:val="0"/>
              <w:bidi w:val="0"/>
              <w:adjustRightInd w:val="0"/>
              <w:snapToGrid w:val="0"/>
              <w:spacing w:line="262" w:lineRule="auto"/>
              <w:textAlignment w:val="baseline"/>
            </w:pPr>
          </w:p>
          <w:p w14:paraId="3DE99486">
            <w:pPr>
              <w:keepNext w:val="0"/>
              <w:keepLines w:val="0"/>
              <w:pageBreakBefore w:val="0"/>
              <w:widowControl/>
              <w:kinsoku w:val="0"/>
              <w:wordWrap/>
              <w:overflowPunct/>
              <w:topLinePunct w:val="0"/>
              <w:autoSpaceDE w:val="0"/>
              <w:autoSpaceDN w:val="0"/>
              <w:bidi w:val="0"/>
              <w:adjustRightInd w:val="0"/>
              <w:snapToGrid w:val="0"/>
              <w:spacing w:line="262" w:lineRule="auto"/>
              <w:textAlignment w:val="baseline"/>
            </w:pPr>
          </w:p>
          <w:p w14:paraId="44F39C44">
            <w:pPr>
              <w:keepNext w:val="0"/>
              <w:keepLines w:val="0"/>
              <w:pageBreakBefore w:val="0"/>
              <w:widowControl/>
              <w:kinsoku w:val="0"/>
              <w:wordWrap/>
              <w:overflowPunct/>
              <w:topLinePunct w:val="0"/>
              <w:autoSpaceDE w:val="0"/>
              <w:autoSpaceDN w:val="0"/>
              <w:bidi w:val="0"/>
              <w:adjustRightInd w:val="0"/>
              <w:snapToGrid w:val="0"/>
              <w:spacing w:line="262" w:lineRule="auto"/>
              <w:textAlignment w:val="baseline"/>
            </w:pPr>
          </w:p>
          <w:p w14:paraId="50BEB066">
            <w:pPr>
              <w:keepNext w:val="0"/>
              <w:keepLines w:val="0"/>
              <w:pageBreakBefore w:val="0"/>
              <w:widowControl/>
              <w:kinsoku w:val="0"/>
              <w:wordWrap/>
              <w:overflowPunct/>
              <w:topLinePunct w:val="0"/>
              <w:autoSpaceDE w:val="0"/>
              <w:autoSpaceDN w:val="0"/>
              <w:bidi w:val="0"/>
              <w:adjustRightInd w:val="0"/>
              <w:snapToGrid w:val="0"/>
              <w:spacing w:before="58" w:line="331" w:lineRule="auto"/>
              <w:ind w:left="113" w:right="102" w:firstLine="5"/>
              <w:textAlignment w:val="baseline"/>
              <w:rPr>
                <w:rFonts w:hint="eastAsia" w:ascii="宋体" w:hAnsi="宋体" w:eastAsia="宋体" w:cs="宋体"/>
                <w:sz w:val="18"/>
                <w:szCs w:val="18"/>
              </w:rPr>
            </w:pPr>
            <w:r>
              <w:rPr>
                <w:rFonts w:ascii="宋体" w:hAnsi="宋体" w:eastAsia="宋体" w:cs="宋体"/>
                <w:spacing w:val="3"/>
                <w:sz w:val="18"/>
                <w:szCs w:val="18"/>
                <w14:textOutline w14:w="3454" w14:cap="sq" w14:cmpd="sng" w14:algn="ctr">
                  <w14:solidFill>
                    <w14:srgbClr w14:val="000000"/>
                  </w14:solidFill>
                  <w14:prstDash w14:val="solid"/>
                  <w14:bevel/>
                </w14:textOutline>
              </w:rPr>
              <w:t>学院、学校相关</w:t>
            </w:r>
            <w:r>
              <w:rPr>
                <w:rFonts w:ascii="宋体" w:hAnsi="宋体" w:eastAsia="宋体" w:cs="宋体"/>
                <w:spacing w:val="1"/>
                <w:sz w:val="18"/>
                <w:szCs w:val="18"/>
                <w14:textOutline w14:w="3454" w14:cap="sq" w14:cmpd="sng" w14:algn="ctr">
                  <w14:solidFill>
                    <w14:srgbClr w14:val="000000"/>
                  </w14:solidFill>
                  <w14:prstDash w14:val="solid"/>
                  <w14:bevel/>
                </w14:textOutline>
              </w:rPr>
              <w:t>通</w:t>
            </w:r>
            <w:r>
              <w:rPr>
                <w:rFonts w:ascii="宋体" w:hAnsi="宋体" w:eastAsia="宋体" w:cs="宋体"/>
                <w:sz w:val="18"/>
                <w:szCs w:val="18"/>
              </w:rPr>
              <w:t xml:space="preserve"> </w:t>
            </w:r>
            <w:r>
              <w:rPr>
                <w:rFonts w:ascii="宋体" w:hAnsi="宋体" w:eastAsia="宋体" w:cs="宋体"/>
                <w:spacing w:val="9"/>
                <w:sz w:val="18"/>
                <w:szCs w:val="18"/>
                <w14:textOutline w14:w="3454" w14:cap="sq" w14:cmpd="sng" w14:algn="ctr">
                  <w14:solidFill>
                    <w14:srgbClr w14:val="000000"/>
                  </w14:solidFill>
                  <w14:prstDash w14:val="solid"/>
                  <w14:bevel/>
                </w14:textOutline>
              </w:rPr>
              <w:t>报</w:t>
            </w:r>
            <w:r>
              <w:rPr>
                <w:rFonts w:ascii="宋体" w:hAnsi="宋体" w:eastAsia="宋体" w:cs="宋体"/>
                <w:spacing w:val="8"/>
                <w:sz w:val="18"/>
                <w:szCs w:val="18"/>
                <w14:textOutline w14:w="3454" w14:cap="sq" w14:cmpd="sng" w14:algn="ctr">
                  <w14:solidFill>
                    <w14:srgbClr w14:val="000000"/>
                  </w14:solidFill>
                  <w14:prstDash w14:val="solid"/>
                  <w14:bevel/>
                </w14:textOutline>
              </w:rPr>
              <w:t>文件</w:t>
            </w:r>
          </w:p>
        </w:tc>
      </w:tr>
      <w:tr w14:paraId="1D923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39" w:type="dxa"/>
            <w:vMerge w:val="continue"/>
            <w:tcBorders>
              <w:top w:val="nil"/>
              <w:bottom w:val="nil"/>
            </w:tcBorders>
          </w:tcPr>
          <w:p w14:paraId="1E7D93FB">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bottom w:val="nil"/>
            </w:tcBorders>
          </w:tcPr>
          <w:p w14:paraId="52A2B3B0">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46D446EC">
            <w:pPr>
              <w:keepNext w:val="0"/>
              <w:keepLines w:val="0"/>
              <w:pageBreakBefore w:val="0"/>
              <w:widowControl/>
              <w:kinsoku w:val="0"/>
              <w:wordWrap/>
              <w:overflowPunct/>
              <w:topLinePunct w:val="0"/>
              <w:autoSpaceDE w:val="0"/>
              <w:autoSpaceDN w:val="0"/>
              <w:bidi w:val="0"/>
              <w:adjustRightInd w:val="0"/>
              <w:snapToGrid w:val="0"/>
              <w:spacing w:before="96" w:line="192" w:lineRule="auto"/>
              <w:ind w:left="126"/>
              <w:textAlignment w:val="baseline"/>
              <w:rPr>
                <w:rFonts w:hint="eastAsia" w:ascii="宋体" w:hAnsi="宋体" w:eastAsia="宋体" w:cs="宋体"/>
                <w:sz w:val="18"/>
                <w:szCs w:val="18"/>
              </w:rPr>
            </w:pPr>
            <w:r>
              <w:rPr>
                <w:rFonts w:ascii="宋体" w:hAnsi="宋体" w:eastAsia="宋体" w:cs="宋体"/>
                <w:spacing w:val="-6"/>
                <w:sz w:val="18"/>
                <w:szCs w:val="18"/>
              </w:rPr>
              <w:t>1</w:t>
            </w:r>
            <w:r>
              <w:rPr>
                <w:rFonts w:ascii="宋体" w:hAnsi="宋体" w:eastAsia="宋体" w:cs="宋体"/>
                <w:spacing w:val="-5"/>
                <w:sz w:val="18"/>
                <w:szCs w:val="18"/>
              </w:rPr>
              <w:t>3</w:t>
            </w:r>
          </w:p>
        </w:tc>
        <w:tc>
          <w:tcPr>
            <w:tcW w:w="11235" w:type="dxa"/>
          </w:tcPr>
          <w:p w14:paraId="58B1995C">
            <w:pPr>
              <w:keepNext w:val="0"/>
              <w:keepLines w:val="0"/>
              <w:pageBreakBefore w:val="0"/>
              <w:widowControl/>
              <w:kinsoku w:val="0"/>
              <w:wordWrap/>
              <w:overflowPunct/>
              <w:topLinePunct w:val="0"/>
              <w:autoSpaceDE w:val="0"/>
              <w:autoSpaceDN w:val="0"/>
              <w:bidi w:val="0"/>
              <w:adjustRightInd w:val="0"/>
              <w:snapToGrid w:val="0"/>
              <w:spacing w:before="66" w:line="228" w:lineRule="auto"/>
              <w:ind w:left="110"/>
              <w:textAlignment w:val="baseline"/>
              <w:rPr>
                <w:rFonts w:hint="eastAsia" w:ascii="宋体" w:hAnsi="宋体" w:eastAsia="宋体" w:cs="宋体"/>
                <w:sz w:val="18"/>
                <w:szCs w:val="18"/>
              </w:rPr>
            </w:pPr>
            <w:r>
              <w:rPr>
                <w:rFonts w:ascii="宋体" w:hAnsi="宋体" w:eastAsia="宋体" w:cs="宋体"/>
                <w:spacing w:val="10"/>
                <w:sz w:val="18"/>
                <w:szCs w:val="18"/>
                <w14:textOutline w14:w="3454" w14:cap="sq" w14:cmpd="sng" w14:algn="ctr">
                  <w14:solidFill>
                    <w14:srgbClr w14:val="000000"/>
                  </w14:solidFill>
                  <w14:prstDash w14:val="solid"/>
                  <w14:bevel/>
                </w14:textOutline>
              </w:rPr>
              <w:t>违</w:t>
            </w:r>
            <w:r>
              <w:rPr>
                <w:rFonts w:ascii="宋体" w:hAnsi="宋体" w:eastAsia="宋体" w:cs="宋体"/>
                <w:spacing w:val="9"/>
                <w:sz w:val="18"/>
                <w:szCs w:val="18"/>
                <w14:textOutline w14:w="3454" w14:cap="sq" w14:cmpd="sng" w14:algn="ctr">
                  <w14:solidFill>
                    <w14:srgbClr w14:val="000000"/>
                  </w14:solidFill>
                  <w14:prstDash w14:val="solid"/>
                  <w14:bevel/>
                </w14:textOutline>
              </w:rPr>
              <w:t>反学校及学院有关规定，受到学校违纪处分的：</w:t>
            </w:r>
            <w:r>
              <w:rPr>
                <w:rFonts w:ascii="宋体" w:hAnsi="宋体" w:eastAsia="宋体" w:cs="宋体"/>
                <w:color w:val="FF0000"/>
                <w:spacing w:val="9"/>
                <w:sz w:val="18"/>
                <w:szCs w:val="18"/>
              </w:rPr>
              <w:t>警告，4 分/次；严重警告，5 分/次；记过，6 分/次；留校察看，7 分/次。</w:t>
            </w:r>
          </w:p>
        </w:tc>
        <w:tc>
          <w:tcPr>
            <w:tcW w:w="425" w:type="dxa"/>
            <w:vMerge w:val="continue"/>
            <w:tcBorders>
              <w:top w:val="nil"/>
              <w:bottom w:val="nil"/>
            </w:tcBorders>
          </w:tcPr>
          <w:p w14:paraId="30553F28">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vMerge w:val="continue"/>
            <w:tcBorders>
              <w:top w:val="nil"/>
              <w:bottom w:val="nil"/>
            </w:tcBorders>
          </w:tcPr>
          <w:p w14:paraId="5164A81D">
            <w:pPr>
              <w:keepNext w:val="0"/>
              <w:keepLines w:val="0"/>
              <w:pageBreakBefore w:val="0"/>
              <w:widowControl/>
              <w:kinsoku w:val="0"/>
              <w:wordWrap/>
              <w:overflowPunct/>
              <w:topLinePunct w:val="0"/>
              <w:autoSpaceDE w:val="0"/>
              <w:autoSpaceDN w:val="0"/>
              <w:bidi w:val="0"/>
              <w:adjustRightInd w:val="0"/>
              <w:snapToGrid w:val="0"/>
              <w:textAlignment w:val="baseline"/>
            </w:pPr>
          </w:p>
        </w:tc>
      </w:tr>
      <w:tr w14:paraId="3A8A5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139" w:type="dxa"/>
            <w:vMerge w:val="continue"/>
            <w:tcBorders>
              <w:top w:val="nil"/>
              <w:bottom w:val="nil"/>
            </w:tcBorders>
          </w:tcPr>
          <w:p w14:paraId="0E717F91">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bottom w:val="nil"/>
            </w:tcBorders>
          </w:tcPr>
          <w:p w14:paraId="33379859">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76DC4A6C">
            <w:pPr>
              <w:keepNext w:val="0"/>
              <w:keepLines w:val="0"/>
              <w:pageBreakBefore w:val="0"/>
              <w:widowControl/>
              <w:kinsoku w:val="0"/>
              <w:wordWrap/>
              <w:overflowPunct/>
              <w:topLinePunct w:val="0"/>
              <w:autoSpaceDE w:val="0"/>
              <w:autoSpaceDN w:val="0"/>
              <w:bidi w:val="0"/>
              <w:adjustRightInd w:val="0"/>
              <w:snapToGrid w:val="0"/>
              <w:spacing w:before="251" w:line="194" w:lineRule="auto"/>
              <w:ind w:left="126"/>
              <w:textAlignment w:val="baseline"/>
              <w:rPr>
                <w:rFonts w:hint="eastAsia" w:ascii="宋体" w:hAnsi="宋体" w:eastAsia="宋体" w:cs="宋体"/>
                <w:sz w:val="18"/>
                <w:szCs w:val="18"/>
              </w:rPr>
            </w:pPr>
            <w:r>
              <w:rPr>
                <w:rFonts w:ascii="宋体" w:hAnsi="宋体" w:eastAsia="宋体" w:cs="宋体"/>
                <w:spacing w:val="-6"/>
                <w:sz w:val="18"/>
                <w:szCs w:val="18"/>
              </w:rPr>
              <w:t>1</w:t>
            </w:r>
            <w:r>
              <w:rPr>
                <w:rFonts w:ascii="宋体" w:hAnsi="宋体" w:eastAsia="宋体" w:cs="宋体"/>
                <w:spacing w:val="-5"/>
                <w:sz w:val="18"/>
                <w:szCs w:val="18"/>
              </w:rPr>
              <w:t>4</w:t>
            </w:r>
          </w:p>
        </w:tc>
        <w:tc>
          <w:tcPr>
            <w:tcW w:w="11235" w:type="dxa"/>
          </w:tcPr>
          <w:p w14:paraId="7C2004FF">
            <w:pPr>
              <w:keepNext w:val="0"/>
              <w:keepLines w:val="0"/>
              <w:pageBreakBefore w:val="0"/>
              <w:widowControl/>
              <w:kinsoku w:val="0"/>
              <w:wordWrap/>
              <w:overflowPunct/>
              <w:topLinePunct w:val="0"/>
              <w:autoSpaceDE w:val="0"/>
              <w:autoSpaceDN w:val="0"/>
              <w:bidi w:val="0"/>
              <w:adjustRightInd w:val="0"/>
              <w:snapToGrid w:val="0"/>
              <w:spacing w:before="66" w:line="275" w:lineRule="auto"/>
              <w:ind w:left="110" w:right="126" w:hanging="1"/>
              <w:textAlignment w:val="baseline"/>
              <w:rPr>
                <w:rFonts w:hint="eastAsia" w:ascii="宋体" w:hAnsi="宋体" w:eastAsia="宋体" w:cs="宋体"/>
                <w:sz w:val="18"/>
                <w:szCs w:val="18"/>
              </w:rPr>
            </w:pPr>
            <w:r>
              <w:rPr>
                <w:rFonts w:ascii="宋体" w:hAnsi="宋体" w:eastAsia="宋体" w:cs="宋体"/>
                <w:spacing w:val="16"/>
                <w:sz w:val="18"/>
                <w:szCs w:val="18"/>
                <w14:textOutline w14:w="3454" w14:cap="sq" w14:cmpd="sng" w14:algn="ctr">
                  <w14:solidFill>
                    <w14:srgbClr w14:val="000000"/>
                  </w14:solidFill>
                  <w14:prstDash w14:val="solid"/>
                  <w14:bevel/>
                </w14:textOutline>
              </w:rPr>
              <w:t>在宿舍卫</w:t>
            </w:r>
            <w:r>
              <w:rPr>
                <w:rFonts w:ascii="宋体" w:hAnsi="宋体" w:eastAsia="宋体" w:cs="宋体"/>
                <w:spacing w:val="9"/>
                <w:sz w:val="18"/>
                <w:szCs w:val="18"/>
                <w14:textOutline w14:w="3454" w14:cap="sq" w14:cmpd="sng" w14:algn="ctr">
                  <w14:solidFill>
                    <w14:srgbClr w14:val="000000"/>
                  </w14:solidFill>
                  <w14:prstDash w14:val="solid"/>
                  <w14:bevel/>
                </w14:textOutline>
              </w:rPr>
              <w:t>生</w:t>
            </w:r>
            <w:r>
              <w:rPr>
                <w:rFonts w:ascii="宋体" w:hAnsi="宋体" w:eastAsia="宋体" w:cs="宋体"/>
                <w:spacing w:val="8"/>
                <w:sz w:val="18"/>
                <w:szCs w:val="18"/>
                <w14:textOutline w14:w="3454" w14:cap="sq" w14:cmpd="sng" w14:algn="ctr">
                  <w14:solidFill>
                    <w14:srgbClr w14:val="000000"/>
                  </w14:solidFill>
                  <w14:prstDash w14:val="solid"/>
                  <w14:bevel/>
                </w14:textOutline>
              </w:rPr>
              <w:t>评比中被评为“不合格”的：</w:t>
            </w:r>
            <w:r>
              <w:rPr>
                <w:rFonts w:ascii="宋体" w:hAnsi="宋体" w:eastAsia="宋体" w:cs="宋体"/>
                <w:color w:val="FF0000"/>
                <w:spacing w:val="8"/>
                <w:sz w:val="18"/>
                <w:szCs w:val="18"/>
              </w:rPr>
              <w:t>院级评比，1 分/次/人；校级评比，2 分/次/人。</w:t>
            </w:r>
            <w:r>
              <w:rPr>
                <w:rFonts w:ascii="宋体" w:hAnsi="宋体" w:eastAsia="宋体" w:cs="宋体"/>
                <w:spacing w:val="8"/>
                <w:sz w:val="18"/>
                <w:szCs w:val="18"/>
              </w:rPr>
              <w:t>宿舍长</w:t>
            </w:r>
            <w:r>
              <w:rPr>
                <w:rFonts w:ascii="宋体" w:hAnsi="宋体" w:eastAsia="宋体" w:cs="宋体"/>
                <w:color w:val="FF0000"/>
                <w:spacing w:val="8"/>
                <w:sz w:val="18"/>
                <w:szCs w:val="18"/>
              </w:rPr>
              <w:t>在原扣分基础上加扣 0.1 分/次</w:t>
            </w:r>
            <w:r>
              <w:rPr>
                <w:rFonts w:ascii="宋体" w:hAnsi="宋体" w:eastAsia="宋体" w:cs="宋体"/>
                <w:spacing w:val="8"/>
                <w:sz w:val="18"/>
                <w:szCs w:val="18"/>
              </w:rPr>
              <w:t>，</w:t>
            </w:r>
            <w:r>
              <w:rPr>
                <w:rFonts w:ascii="宋体" w:hAnsi="宋体" w:eastAsia="宋体" w:cs="宋体"/>
                <w:sz w:val="18"/>
                <w:szCs w:val="18"/>
              </w:rPr>
              <w:t xml:space="preserve"> </w:t>
            </w:r>
            <w:r>
              <w:rPr>
                <w:rFonts w:ascii="宋体" w:hAnsi="宋体" w:eastAsia="宋体" w:cs="宋体"/>
                <w:spacing w:val="8"/>
                <w:sz w:val="18"/>
                <w:szCs w:val="18"/>
              </w:rPr>
              <w:t>此项扣分没有上限</w:t>
            </w:r>
            <w:r>
              <w:rPr>
                <w:rFonts w:ascii="宋体" w:hAnsi="宋体" w:eastAsia="宋体" w:cs="宋体"/>
                <w:spacing w:val="7"/>
                <w:sz w:val="18"/>
                <w:szCs w:val="18"/>
              </w:rPr>
              <w:t>。</w:t>
            </w:r>
          </w:p>
        </w:tc>
        <w:tc>
          <w:tcPr>
            <w:tcW w:w="425" w:type="dxa"/>
            <w:vMerge w:val="continue"/>
            <w:tcBorders>
              <w:top w:val="nil"/>
              <w:bottom w:val="nil"/>
            </w:tcBorders>
          </w:tcPr>
          <w:p w14:paraId="736C9CE6">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vMerge w:val="continue"/>
            <w:tcBorders>
              <w:top w:val="nil"/>
              <w:bottom w:val="nil"/>
            </w:tcBorders>
          </w:tcPr>
          <w:p w14:paraId="28CC23E9">
            <w:pPr>
              <w:keepNext w:val="0"/>
              <w:keepLines w:val="0"/>
              <w:pageBreakBefore w:val="0"/>
              <w:widowControl/>
              <w:kinsoku w:val="0"/>
              <w:wordWrap/>
              <w:overflowPunct/>
              <w:topLinePunct w:val="0"/>
              <w:autoSpaceDE w:val="0"/>
              <w:autoSpaceDN w:val="0"/>
              <w:bidi w:val="0"/>
              <w:adjustRightInd w:val="0"/>
              <w:snapToGrid w:val="0"/>
              <w:textAlignment w:val="baseline"/>
            </w:pPr>
          </w:p>
        </w:tc>
      </w:tr>
      <w:tr w14:paraId="3CD46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39" w:type="dxa"/>
            <w:vMerge w:val="continue"/>
            <w:tcBorders>
              <w:top w:val="nil"/>
            </w:tcBorders>
          </w:tcPr>
          <w:p w14:paraId="68D08DD8">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tcBorders>
          </w:tcPr>
          <w:p w14:paraId="23DE88B0">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2B2E8D06">
            <w:pPr>
              <w:keepNext w:val="0"/>
              <w:keepLines w:val="0"/>
              <w:pageBreakBefore w:val="0"/>
              <w:widowControl/>
              <w:kinsoku w:val="0"/>
              <w:wordWrap/>
              <w:overflowPunct/>
              <w:topLinePunct w:val="0"/>
              <w:autoSpaceDE w:val="0"/>
              <w:autoSpaceDN w:val="0"/>
              <w:bidi w:val="0"/>
              <w:adjustRightInd w:val="0"/>
              <w:snapToGrid w:val="0"/>
              <w:spacing w:before="65" w:line="234" w:lineRule="auto"/>
              <w:ind w:left="112"/>
              <w:textAlignment w:val="baseline"/>
              <w:rPr>
                <w:rFonts w:hint="eastAsia" w:ascii="宋体" w:hAnsi="宋体" w:eastAsia="宋体" w:cs="宋体"/>
                <w:sz w:val="18"/>
                <w:szCs w:val="18"/>
              </w:rPr>
            </w:pPr>
            <w:r>
              <w:rPr>
                <w:rFonts w:ascii="宋体" w:hAnsi="宋体" w:eastAsia="宋体" w:cs="宋体"/>
                <w:spacing w:val="2"/>
                <w:sz w:val="18"/>
                <w:szCs w:val="18"/>
                <w14:textOutline w14:w="3454" w14:cap="sq" w14:cmpd="sng" w14:algn="ctr">
                  <w14:solidFill>
                    <w14:srgbClr w14:val="000000"/>
                  </w14:solidFill>
                  <w14:prstDash w14:val="solid"/>
                  <w14:bevel/>
                </w14:textOutline>
              </w:rPr>
              <w:t>注</w:t>
            </w:r>
          </w:p>
        </w:tc>
        <w:tc>
          <w:tcPr>
            <w:tcW w:w="11235" w:type="dxa"/>
          </w:tcPr>
          <w:p w14:paraId="33E4E4CA">
            <w:pPr>
              <w:keepNext w:val="0"/>
              <w:keepLines w:val="0"/>
              <w:pageBreakBefore w:val="0"/>
              <w:widowControl/>
              <w:kinsoku w:val="0"/>
              <w:wordWrap/>
              <w:overflowPunct/>
              <w:topLinePunct w:val="0"/>
              <w:autoSpaceDE w:val="0"/>
              <w:autoSpaceDN w:val="0"/>
              <w:bidi w:val="0"/>
              <w:adjustRightInd w:val="0"/>
              <w:snapToGrid w:val="0"/>
              <w:spacing w:before="65" w:line="230" w:lineRule="auto"/>
              <w:ind w:left="109"/>
              <w:textAlignment w:val="baseline"/>
              <w:rPr>
                <w:rFonts w:hint="eastAsia" w:ascii="宋体" w:hAnsi="宋体" w:eastAsia="宋体" w:cs="宋体"/>
                <w:sz w:val="18"/>
                <w:szCs w:val="18"/>
              </w:rPr>
            </w:pPr>
            <w:r>
              <w:rPr>
                <w:rFonts w:ascii="宋体" w:hAnsi="宋体" w:eastAsia="宋体" w:cs="宋体"/>
                <w:spacing w:val="12"/>
                <w:sz w:val="18"/>
                <w:szCs w:val="18"/>
              </w:rPr>
              <w:t>在以上</w:t>
            </w:r>
            <w:r>
              <w:rPr>
                <w:rFonts w:ascii="宋体" w:hAnsi="宋体" w:eastAsia="宋体" w:cs="宋体"/>
                <w:spacing w:val="11"/>
                <w:sz w:val="18"/>
                <w:szCs w:val="18"/>
              </w:rPr>
              <w:t>第</w:t>
            </w:r>
            <w:r>
              <w:rPr>
                <w:rFonts w:ascii="宋体" w:hAnsi="宋体" w:eastAsia="宋体" w:cs="宋体"/>
                <w:spacing w:val="6"/>
                <w:sz w:val="18"/>
                <w:szCs w:val="18"/>
              </w:rPr>
              <w:t xml:space="preserve"> 12、13 扣分项中，因同一事件同时被院级和校级处置的，按最高分扣一次。</w:t>
            </w:r>
          </w:p>
        </w:tc>
        <w:tc>
          <w:tcPr>
            <w:tcW w:w="425" w:type="dxa"/>
            <w:vMerge w:val="continue"/>
            <w:tcBorders>
              <w:top w:val="nil"/>
            </w:tcBorders>
          </w:tcPr>
          <w:p w14:paraId="6F29E967">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vMerge w:val="continue"/>
            <w:tcBorders>
              <w:top w:val="nil"/>
            </w:tcBorders>
          </w:tcPr>
          <w:p w14:paraId="35EC1452">
            <w:pPr>
              <w:keepNext w:val="0"/>
              <w:keepLines w:val="0"/>
              <w:pageBreakBefore w:val="0"/>
              <w:widowControl/>
              <w:kinsoku w:val="0"/>
              <w:wordWrap/>
              <w:overflowPunct/>
              <w:topLinePunct w:val="0"/>
              <w:autoSpaceDE w:val="0"/>
              <w:autoSpaceDN w:val="0"/>
              <w:bidi w:val="0"/>
              <w:adjustRightInd w:val="0"/>
              <w:snapToGrid w:val="0"/>
              <w:textAlignment w:val="baseline"/>
            </w:pPr>
          </w:p>
        </w:tc>
      </w:tr>
    </w:tbl>
    <w:p w14:paraId="3BF45906">
      <w:pPr>
        <w:keepNext w:val="0"/>
        <w:keepLines w:val="0"/>
        <w:pageBreakBefore w:val="0"/>
        <w:widowControl/>
        <w:kinsoku w:val="0"/>
        <w:wordWrap/>
        <w:overflowPunct/>
        <w:topLinePunct w:val="0"/>
        <w:autoSpaceDE w:val="0"/>
        <w:autoSpaceDN w:val="0"/>
        <w:bidi w:val="0"/>
        <w:adjustRightInd w:val="0"/>
        <w:snapToGrid w:val="0"/>
        <w:textAlignment w:val="baseline"/>
      </w:pPr>
    </w:p>
    <w:p w14:paraId="280803C9">
      <w:pPr>
        <w:keepNext w:val="0"/>
        <w:keepLines w:val="0"/>
        <w:pageBreakBefore w:val="0"/>
        <w:widowControl/>
        <w:kinsoku w:val="0"/>
        <w:wordWrap/>
        <w:overflowPunct/>
        <w:topLinePunct w:val="0"/>
        <w:autoSpaceDE w:val="0"/>
        <w:autoSpaceDN w:val="0"/>
        <w:bidi w:val="0"/>
        <w:adjustRightInd w:val="0"/>
        <w:snapToGrid w:val="0"/>
        <w:textAlignment w:val="baseline"/>
        <w:sectPr>
          <w:pgSz w:w="16839" w:h="11906"/>
          <w:pgMar w:top="736" w:right="385" w:bottom="0" w:left="288" w:header="0" w:footer="0" w:gutter="0"/>
          <w:cols w:space="720" w:num="1"/>
        </w:sectPr>
      </w:pPr>
    </w:p>
    <w:tbl>
      <w:tblPr>
        <w:tblStyle w:val="6"/>
        <w:tblW w:w="161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9"/>
        <w:gridCol w:w="1264"/>
        <w:gridCol w:w="407"/>
        <w:gridCol w:w="11235"/>
        <w:gridCol w:w="425"/>
        <w:gridCol w:w="1689"/>
      </w:tblGrid>
      <w:tr w14:paraId="27D56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39" w:type="dxa"/>
          </w:tcPr>
          <w:p w14:paraId="5686103B">
            <w:pPr>
              <w:keepNext w:val="0"/>
              <w:keepLines w:val="0"/>
              <w:pageBreakBefore w:val="0"/>
              <w:widowControl/>
              <w:kinsoku w:val="0"/>
              <w:wordWrap/>
              <w:overflowPunct/>
              <w:topLinePunct w:val="0"/>
              <w:autoSpaceDE w:val="0"/>
              <w:autoSpaceDN w:val="0"/>
              <w:bidi w:val="0"/>
              <w:adjustRightInd w:val="0"/>
              <w:snapToGrid w:val="0"/>
              <w:spacing w:before="65" w:line="312" w:lineRule="exact"/>
              <w:ind w:left="386"/>
              <w:textAlignment w:val="baseline"/>
              <w:rPr>
                <w:rFonts w:hint="eastAsia" w:ascii="宋体" w:hAnsi="宋体" w:eastAsia="宋体" w:cs="宋体"/>
                <w:sz w:val="18"/>
                <w:szCs w:val="18"/>
              </w:rPr>
            </w:pPr>
            <w:r>
              <w:rPr>
                <w:rFonts w:ascii="宋体" w:hAnsi="宋体" w:eastAsia="宋体" w:cs="宋体"/>
                <w:spacing w:val="5"/>
                <w:position w:val="8"/>
                <w:sz w:val="18"/>
                <w:szCs w:val="18"/>
                <w14:textOutline w14:w="3454" w14:cap="sq" w14:cmpd="sng" w14:algn="ctr">
                  <w14:solidFill>
                    <w14:srgbClr w14:val="000000"/>
                  </w14:solidFill>
                  <w14:prstDash w14:val="solid"/>
                  <w14:bevel/>
                </w14:textOutline>
              </w:rPr>
              <w:t>一</w:t>
            </w:r>
            <w:r>
              <w:rPr>
                <w:rFonts w:ascii="宋体" w:hAnsi="宋体" w:eastAsia="宋体" w:cs="宋体"/>
                <w:spacing w:val="4"/>
                <w:position w:val="8"/>
                <w:sz w:val="18"/>
                <w:szCs w:val="18"/>
                <w14:textOutline w14:w="3454" w14:cap="sq" w14:cmpd="sng" w14:algn="ctr">
                  <w14:solidFill>
                    <w14:srgbClr w14:val="000000"/>
                  </w14:solidFill>
                  <w14:prstDash w14:val="solid"/>
                  <w14:bevel/>
                </w14:textOutline>
              </w:rPr>
              <w:t>级</w:t>
            </w:r>
          </w:p>
          <w:p w14:paraId="70299BF2">
            <w:pPr>
              <w:keepNext w:val="0"/>
              <w:keepLines w:val="0"/>
              <w:pageBreakBefore w:val="0"/>
              <w:widowControl/>
              <w:kinsoku w:val="0"/>
              <w:wordWrap/>
              <w:overflowPunct/>
              <w:topLinePunct w:val="0"/>
              <w:autoSpaceDE w:val="0"/>
              <w:autoSpaceDN w:val="0"/>
              <w:bidi w:val="0"/>
              <w:adjustRightInd w:val="0"/>
              <w:snapToGrid w:val="0"/>
              <w:spacing w:line="230" w:lineRule="auto"/>
              <w:ind w:left="386"/>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1264" w:type="dxa"/>
          </w:tcPr>
          <w:p w14:paraId="07507E11">
            <w:pPr>
              <w:keepNext w:val="0"/>
              <w:keepLines w:val="0"/>
              <w:pageBreakBefore w:val="0"/>
              <w:widowControl/>
              <w:kinsoku w:val="0"/>
              <w:wordWrap/>
              <w:overflowPunct/>
              <w:topLinePunct w:val="0"/>
              <w:autoSpaceDE w:val="0"/>
              <w:autoSpaceDN w:val="0"/>
              <w:bidi w:val="0"/>
              <w:adjustRightInd w:val="0"/>
              <w:snapToGrid w:val="0"/>
              <w:spacing w:before="65" w:line="312" w:lineRule="exact"/>
              <w:ind w:left="447"/>
              <w:textAlignment w:val="baseline"/>
              <w:rPr>
                <w:rFonts w:hint="eastAsia" w:ascii="宋体" w:hAnsi="宋体" w:eastAsia="宋体" w:cs="宋体"/>
                <w:sz w:val="18"/>
                <w:szCs w:val="18"/>
              </w:rPr>
            </w:pPr>
            <w:r>
              <w:rPr>
                <w:rFonts w:ascii="宋体" w:hAnsi="宋体" w:eastAsia="宋体" w:cs="宋体"/>
                <w:spacing w:val="5"/>
                <w:position w:val="9"/>
                <w:sz w:val="18"/>
                <w:szCs w:val="18"/>
                <w14:textOutline w14:w="3454" w14:cap="sq" w14:cmpd="sng" w14:algn="ctr">
                  <w14:solidFill>
                    <w14:srgbClr w14:val="000000"/>
                  </w14:solidFill>
                  <w14:prstDash w14:val="solid"/>
                  <w14:bevel/>
                </w14:textOutline>
              </w:rPr>
              <w:t>二</w:t>
            </w:r>
            <w:r>
              <w:rPr>
                <w:rFonts w:ascii="宋体" w:hAnsi="宋体" w:eastAsia="宋体" w:cs="宋体"/>
                <w:spacing w:val="4"/>
                <w:position w:val="9"/>
                <w:sz w:val="18"/>
                <w:szCs w:val="18"/>
                <w14:textOutline w14:w="3454" w14:cap="sq" w14:cmpd="sng" w14:algn="ctr">
                  <w14:solidFill>
                    <w14:srgbClr w14:val="000000"/>
                  </w14:solidFill>
                  <w14:prstDash w14:val="solid"/>
                  <w14:bevel/>
                </w14:textOutline>
              </w:rPr>
              <w:t>级</w:t>
            </w:r>
          </w:p>
          <w:p w14:paraId="3600FC10">
            <w:pPr>
              <w:keepNext w:val="0"/>
              <w:keepLines w:val="0"/>
              <w:pageBreakBefore w:val="0"/>
              <w:widowControl/>
              <w:kinsoku w:val="0"/>
              <w:wordWrap/>
              <w:overflowPunct/>
              <w:topLinePunct w:val="0"/>
              <w:autoSpaceDE w:val="0"/>
              <w:autoSpaceDN w:val="0"/>
              <w:bidi w:val="0"/>
              <w:adjustRightInd w:val="0"/>
              <w:snapToGrid w:val="0"/>
              <w:spacing w:line="230" w:lineRule="auto"/>
              <w:ind w:left="447"/>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407" w:type="dxa"/>
            <w:textDirection w:val="tbRlV"/>
          </w:tcPr>
          <w:p w14:paraId="5ED2B9E4">
            <w:pPr>
              <w:keepNext w:val="0"/>
              <w:keepLines w:val="0"/>
              <w:pageBreakBefore w:val="0"/>
              <w:widowControl/>
              <w:kinsoku w:val="0"/>
              <w:wordWrap/>
              <w:overflowPunct/>
              <w:topLinePunct w:val="0"/>
              <w:autoSpaceDE w:val="0"/>
              <w:autoSpaceDN w:val="0"/>
              <w:bidi w:val="0"/>
              <w:adjustRightInd w:val="0"/>
              <w:snapToGrid w:val="0"/>
              <w:spacing w:before="106" w:line="220"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序</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号</w:t>
            </w:r>
          </w:p>
        </w:tc>
        <w:tc>
          <w:tcPr>
            <w:tcW w:w="11235" w:type="dxa"/>
          </w:tcPr>
          <w:p w14:paraId="553255FD">
            <w:pPr>
              <w:keepNext w:val="0"/>
              <w:keepLines w:val="0"/>
              <w:pageBreakBefore w:val="0"/>
              <w:widowControl/>
              <w:kinsoku w:val="0"/>
              <w:wordWrap/>
              <w:overflowPunct/>
              <w:topLinePunct w:val="0"/>
              <w:autoSpaceDE w:val="0"/>
              <w:autoSpaceDN w:val="0"/>
              <w:bidi w:val="0"/>
              <w:adjustRightInd w:val="0"/>
              <w:snapToGrid w:val="0"/>
              <w:spacing w:before="220" w:line="230" w:lineRule="auto"/>
              <w:ind w:left="5242"/>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测</w:t>
            </w:r>
            <w:r>
              <w:rPr>
                <w:rFonts w:ascii="宋体" w:hAnsi="宋体" w:eastAsia="宋体" w:cs="宋体"/>
                <w:spacing w:val="8"/>
                <w:sz w:val="18"/>
                <w:szCs w:val="18"/>
                <w14:textOutline w14:w="3454" w14:cap="sq" w14:cmpd="sng" w14:algn="ctr">
                  <w14:solidFill>
                    <w14:srgbClr w14:val="000000"/>
                  </w14:solidFill>
                  <w14:prstDash w14:val="solid"/>
                  <w14:bevel/>
                </w14:textOutline>
              </w:rPr>
              <w:t>评内容</w:t>
            </w:r>
          </w:p>
        </w:tc>
        <w:tc>
          <w:tcPr>
            <w:tcW w:w="425" w:type="dxa"/>
            <w:textDirection w:val="tbRlV"/>
          </w:tcPr>
          <w:p w14:paraId="0719B5E9">
            <w:pPr>
              <w:keepNext w:val="0"/>
              <w:keepLines w:val="0"/>
              <w:pageBreakBefore w:val="0"/>
              <w:widowControl/>
              <w:kinsoku w:val="0"/>
              <w:wordWrap/>
              <w:overflowPunct/>
              <w:topLinePunct w:val="0"/>
              <w:autoSpaceDE w:val="0"/>
              <w:autoSpaceDN w:val="0"/>
              <w:bidi w:val="0"/>
              <w:adjustRightInd w:val="0"/>
              <w:snapToGrid w:val="0"/>
              <w:spacing w:before="122" w:line="217"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分</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值</w:t>
            </w:r>
          </w:p>
        </w:tc>
        <w:tc>
          <w:tcPr>
            <w:tcW w:w="1689" w:type="dxa"/>
          </w:tcPr>
          <w:p w14:paraId="00646DCF">
            <w:pPr>
              <w:keepNext w:val="0"/>
              <w:keepLines w:val="0"/>
              <w:pageBreakBefore w:val="0"/>
              <w:widowControl/>
              <w:kinsoku w:val="0"/>
              <w:wordWrap/>
              <w:overflowPunct/>
              <w:topLinePunct w:val="0"/>
              <w:autoSpaceDE w:val="0"/>
              <w:autoSpaceDN w:val="0"/>
              <w:bidi w:val="0"/>
              <w:adjustRightInd w:val="0"/>
              <w:snapToGrid w:val="0"/>
              <w:spacing w:before="221" w:line="229" w:lineRule="auto"/>
              <w:ind w:left="470"/>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支</w:t>
            </w:r>
            <w:r>
              <w:rPr>
                <w:rFonts w:ascii="宋体" w:hAnsi="宋体" w:eastAsia="宋体" w:cs="宋体"/>
                <w:spacing w:val="8"/>
                <w:sz w:val="18"/>
                <w:szCs w:val="18"/>
                <w14:textOutline w14:w="3454" w14:cap="sq" w14:cmpd="sng" w14:algn="ctr">
                  <w14:solidFill>
                    <w14:srgbClr w14:val="000000"/>
                  </w14:solidFill>
                  <w14:prstDash w14:val="solid"/>
                  <w14:bevel/>
                </w14:textOutline>
              </w:rPr>
              <w:t>撑材料</w:t>
            </w:r>
          </w:p>
        </w:tc>
      </w:tr>
      <w:tr w14:paraId="356DE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139" w:type="dxa"/>
            <w:vMerge w:val="restart"/>
            <w:tcBorders>
              <w:bottom w:val="nil"/>
            </w:tcBorders>
          </w:tcPr>
          <w:p w14:paraId="3FE731C9">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236DC556">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45383B80">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194F6D60">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1723C77B">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52A877B9">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2405DD55">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1008D9A7">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3E9291FE">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17F78B34">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0EA3F9C6">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43B1D707">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189306EE">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5B7D94B4">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7BBE98BA">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59F60185">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4DA51F29">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52A94B8C">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43C42A07">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578D2529">
            <w:pPr>
              <w:keepNext w:val="0"/>
              <w:keepLines w:val="0"/>
              <w:pageBreakBefore w:val="0"/>
              <w:widowControl/>
              <w:kinsoku w:val="0"/>
              <w:wordWrap/>
              <w:overflowPunct/>
              <w:topLinePunct w:val="0"/>
              <w:autoSpaceDE w:val="0"/>
              <w:autoSpaceDN w:val="0"/>
              <w:bidi w:val="0"/>
              <w:adjustRightInd w:val="0"/>
              <w:snapToGrid w:val="0"/>
              <w:spacing w:before="65" w:line="301" w:lineRule="auto"/>
              <w:ind w:left="137" w:right="142" w:firstLine="21"/>
              <w:textAlignment w:val="baseline"/>
              <w:rPr>
                <w:rFonts w:hint="eastAsia" w:ascii="宋体" w:hAnsi="宋体" w:eastAsia="宋体" w:cs="宋体"/>
                <w:sz w:val="20"/>
                <w:szCs w:val="20"/>
              </w:rPr>
            </w:pPr>
            <w:r>
              <w:rPr>
                <w:rFonts w:ascii="宋体" w:hAnsi="宋体" w:eastAsia="宋体" w:cs="宋体"/>
                <w:spacing w:val="6"/>
                <w:sz w:val="20"/>
                <w:szCs w:val="20"/>
              </w:rPr>
              <w:t>智育测评</w:t>
            </w:r>
            <w:r>
              <w:rPr>
                <w:rFonts w:ascii="宋体" w:hAnsi="宋体" w:eastAsia="宋体" w:cs="宋体"/>
                <w:sz w:val="20"/>
                <w:szCs w:val="20"/>
              </w:rPr>
              <w:t xml:space="preserve"> </w:t>
            </w:r>
            <w:r>
              <w:rPr>
                <w:rFonts w:ascii="宋体" w:hAnsi="宋体" w:eastAsia="宋体" w:cs="宋体"/>
                <w:spacing w:val="9"/>
                <w:sz w:val="20"/>
                <w:szCs w:val="20"/>
              </w:rPr>
              <w:t>(65 分)</w:t>
            </w:r>
          </w:p>
        </w:tc>
        <w:tc>
          <w:tcPr>
            <w:tcW w:w="1264" w:type="dxa"/>
          </w:tcPr>
          <w:p w14:paraId="5CD76ED5">
            <w:pPr>
              <w:keepNext w:val="0"/>
              <w:keepLines w:val="0"/>
              <w:pageBreakBefore w:val="0"/>
              <w:widowControl/>
              <w:kinsoku w:val="0"/>
              <w:wordWrap/>
              <w:overflowPunct/>
              <w:topLinePunct w:val="0"/>
              <w:autoSpaceDE w:val="0"/>
              <w:autoSpaceDN w:val="0"/>
              <w:bidi w:val="0"/>
              <w:adjustRightInd w:val="0"/>
              <w:snapToGrid w:val="0"/>
              <w:spacing w:before="216" w:line="230" w:lineRule="auto"/>
              <w:ind w:left="163"/>
              <w:textAlignment w:val="baseline"/>
              <w:rPr>
                <w:rFonts w:hint="eastAsia" w:ascii="宋体" w:hAnsi="宋体" w:eastAsia="宋体" w:cs="宋体"/>
                <w:sz w:val="18"/>
                <w:szCs w:val="18"/>
              </w:rPr>
            </w:pPr>
            <w:r>
              <w:rPr>
                <w:rFonts w:ascii="宋体" w:hAnsi="宋体" w:eastAsia="宋体" w:cs="宋体"/>
                <w:spacing w:val="10"/>
                <w:sz w:val="18"/>
                <w:szCs w:val="18"/>
              </w:rPr>
              <w:t>智</w:t>
            </w:r>
            <w:r>
              <w:rPr>
                <w:rFonts w:ascii="宋体" w:hAnsi="宋体" w:eastAsia="宋体" w:cs="宋体"/>
                <w:spacing w:val="7"/>
                <w:sz w:val="18"/>
                <w:szCs w:val="18"/>
              </w:rPr>
              <w:t>育基础分</w:t>
            </w:r>
          </w:p>
          <w:p w14:paraId="4FC3D285">
            <w:pPr>
              <w:keepNext w:val="0"/>
              <w:keepLines w:val="0"/>
              <w:pageBreakBefore w:val="0"/>
              <w:widowControl/>
              <w:kinsoku w:val="0"/>
              <w:wordWrap/>
              <w:overflowPunct/>
              <w:topLinePunct w:val="0"/>
              <w:autoSpaceDE w:val="0"/>
              <w:autoSpaceDN w:val="0"/>
              <w:bidi w:val="0"/>
              <w:adjustRightInd w:val="0"/>
              <w:snapToGrid w:val="0"/>
              <w:spacing w:before="88" w:line="230" w:lineRule="auto"/>
              <w:ind w:left="241"/>
              <w:textAlignment w:val="baseline"/>
              <w:rPr>
                <w:rFonts w:hint="eastAsia" w:ascii="宋体" w:hAnsi="宋体" w:eastAsia="宋体" w:cs="宋体"/>
                <w:sz w:val="18"/>
                <w:szCs w:val="18"/>
              </w:rPr>
            </w:pPr>
            <w:r>
              <w:rPr>
                <w:rFonts w:ascii="宋体" w:hAnsi="宋体" w:eastAsia="宋体" w:cs="宋体"/>
                <w:spacing w:val="10"/>
                <w:sz w:val="18"/>
                <w:szCs w:val="18"/>
              </w:rPr>
              <w:t>(55 分</w:t>
            </w:r>
            <w:r>
              <w:rPr>
                <w:rFonts w:ascii="宋体" w:hAnsi="宋体" w:eastAsia="宋体" w:cs="宋体"/>
                <w:spacing w:val="9"/>
                <w:sz w:val="18"/>
                <w:szCs w:val="18"/>
              </w:rPr>
              <w:t>)</w:t>
            </w:r>
          </w:p>
        </w:tc>
        <w:tc>
          <w:tcPr>
            <w:tcW w:w="407" w:type="dxa"/>
          </w:tcPr>
          <w:p w14:paraId="26701CCC">
            <w:pPr>
              <w:keepNext w:val="0"/>
              <w:keepLines w:val="0"/>
              <w:pageBreakBefore w:val="0"/>
              <w:widowControl/>
              <w:kinsoku w:val="0"/>
              <w:wordWrap/>
              <w:overflowPunct/>
              <w:topLinePunct w:val="0"/>
              <w:autoSpaceDE w:val="0"/>
              <w:autoSpaceDN w:val="0"/>
              <w:bidi w:val="0"/>
              <w:adjustRightInd w:val="0"/>
              <w:snapToGrid w:val="0"/>
              <w:spacing w:line="342" w:lineRule="auto"/>
              <w:textAlignment w:val="baseline"/>
            </w:pPr>
          </w:p>
          <w:p w14:paraId="360D87D7">
            <w:pPr>
              <w:keepNext w:val="0"/>
              <w:keepLines w:val="0"/>
              <w:pageBreakBefore w:val="0"/>
              <w:widowControl/>
              <w:kinsoku w:val="0"/>
              <w:wordWrap/>
              <w:overflowPunct/>
              <w:topLinePunct w:val="0"/>
              <w:autoSpaceDE w:val="0"/>
              <w:autoSpaceDN w:val="0"/>
              <w:bidi w:val="0"/>
              <w:adjustRightInd w:val="0"/>
              <w:snapToGrid w:val="0"/>
              <w:spacing w:before="58" w:line="192" w:lineRule="auto"/>
              <w:ind w:left="126"/>
              <w:textAlignment w:val="baseline"/>
              <w:rPr>
                <w:rFonts w:hint="eastAsia" w:ascii="宋体" w:hAnsi="宋体" w:eastAsia="宋体" w:cs="宋体"/>
                <w:sz w:val="18"/>
                <w:szCs w:val="18"/>
              </w:rPr>
            </w:pPr>
            <w:r>
              <w:rPr>
                <w:rFonts w:ascii="宋体" w:hAnsi="宋体" w:eastAsia="宋体" w:cs="宋体"/>
                <w:spacing w:val="-6"/>
                <w:sz w:val="18"/>
                <w:szCs w:val="18"/>
              </w:rPr>
              <w:t>1</w:t>
            </w:r>
            <w:r>
              <w:rPr>
                <w:rFonts w:ascii="宋体" w:hAnsi="宋体" w:eastAsia="宋体" w:cs="宋体"/>
                <w:spacing w:val="-5"/>
                <w:sz w:val="18"/>
                <w:szCs w:val="18"/>
              </w:rPr>
              <w:t>5</w:t>
            </w:r>
          </w:p>
        </w:tc>
        <w:tc>
          <w:tcPr>
            <w:tcW w:w="11235" w:type="dxa"/>
          </w:tcPr>
          <w:p w14:paraId="402112C1">
            <w:pPr>
              <w:keepNext w:val="0"/>
              <w:keepLines w:val="0"/>
              <w:pageBreakBefore w:val="0"/>
              <w:widowControl/>
              <w:kinsoku w:val="0"/>
              <w:wordWrap/>
              <w:overflowPunct/>
              <w:topLinePunct w:val="0"/>
              <w:autoSpaceDE w:val="0"/>
              <w:autoSpaceDN w:val="0"/>
              <w:bidi w:val="0"/>
              <w:adjustRightInd w:val="0"/>
              <w:snapToGrid w:val="0"/>
              <w:spacing w:before="60" w:line="229" w:lineRule="auto"/>
              <w:ind w:left="120"/>
              <w:textAlignment w:val="baseline"/>
              <w:rPr>
                <w:rFonts w:hint="eastAsia" w:ascii="宋体" w:hAnsi="宋体" w:eastAsia="宋体" w:cs="宋体"/>
                <w:sz w:val="18"/>
                <w:szCs w:val="18"/>
              </w:rPr>
            </w:pPr>
            <w:r>
              <w:rPr>
                <w:rFonts w:ascii="宋体" w:hAnsi="宋体" w:eastAsia="宋体" w:cs="宋体"/>
                <w:spacing w:val="20"/>
                <w:sz w:val="18"/>
                <w:szCs w:val="18"/>
              </w:rPr>
              <w:t>(1</w:t>
            </w:r>
            <w:r>
              <w:rPr>
                <w:rFonts w:ascii="宋体" w:hAnsi="宋体" w:eastAsia="宋体" w:cs="宋体"/>
                <w:spacing w:val="11"/>
                <w:sz w:val="18"/>
                <w:szCs w:val="18"/>
              </w:rPr>
              <w:t>)</w:t>
            </w:r>
            <w:r>
              <w:rPr>
                <w:rFonts w:ascii="宋体" w:hAnsi="宋体" w:eastAsia="宋体" w:cs="宋体"/>
                <w:spacing w:val="10"/>
                <w:sz w:val="18"/>
                <w:szCs w:val="18"/>
              </w:rPr>
              <w:t xml:space="preserve"> </w:t>
            </w:r>
            <w:r>
              <w:rPr>
                <w:rFonts w:ascii="宋体" w:hAnsi="宋体" w:eastAsia="宋体" w:cs="宋体"/>
                <w:spacing w:val="10"/>
                <w:sz w:val="18"/>
                <w:szCs w:val="18"/>
                <w14:textOutline w14:w="3454" w14:cap="sq" w14:cmpd="sng" w14:algn="ctr">
                  <w14:solidFill>
                    <w14:srgbClr w14:val="000000"/>
                  </w14:solidFill>
                  <w14:prstDash w14:val="solid"/>
                  <w14:bevel/>
                </w14:textOutline>
              </w:rPr>
              <w:t>智育基础分</w:t>
            </w:r>
            <w:r>
              <w:rPr>
                <w:rFonts w:ascii="宋体" w:hAnsi="宋体" w:eastAsia="宋体" w:cs="宋体"/>
                <w:spacing w:val="10"/>
                <w:sz w:val="18"/>
                <w:szCs w:val="18"/>
              </w:rPr>
              <w:t xml:space="preserve">= </w:t>
            </w:r>
            <w:r>
              <w:rPr>
                <w:rFonts w:ascii="宋体" w:hAnsi="宋体" w:eastAsia="宋体" w:cs="宋体"/>
                <w:color w:val="FF0000"/>
                <w:spacing w:val="10"/>
                <w:sz w:val="18"/>
                <w:szCs w:val="18"/>
              </w:rPr>
              <w:t>(该学生本年度平均绩点/本年级本专业学生的最高平均绩点) ×55</w:t>
            </w:r>
          </w:p>
          <w:p w14:paraId="4FD9532C">
            <w:pPr>
              <w:keepNext w:val="0"/>
              <w:keepLines w:val="0"/>
              <w:pageBreakBefore w:val="0"/>
              <w:widowControl/>
              <w:kinsoku w:val="0"/>
              <w:wordWrap/>
              <w:overflowPunct/>
              <w:topLinePunct w:val="0"/>
              <w:autoSpaceDE w:val="0"/>
              <w:autoSpaceDN w:val="0"/>
              <w:bidi w:val="0"/>
              <w:adjustRightInd w:val="0"/>
              <w:snapToGrid w:val="0"/>
              <w:spacing w:before="89" w:line="275" w:lineRule="auto"/>
              <w:ind w:left="112" w:right="100" w:firstLine="8"/>
              <w:textAlignment w:val="baseline"/>
              <w:rPr>
                <w:rFonts w:hint="eastAsia" w:ascii="宋体" w:hAnsi="宋体" w:eastAsia="宋体" w:cs="宋体"/>
                <w:sz w:val="18"/>
                <w:szCs w:val="18"/>
              </w:rPr>
            </w:pPr>
            <w:r>
              <w:rPr>
                <w:rFonts w:ascii="宋体" w:hAnsi="宋体" w:eastAsia="宋体" w:cs="宋体"/>
                <w:spacing w:val="18"/>
                <w:sz w:val="18"/>
                <w:szCs w:val="18"/>
              </w:rPr>
              <w:t>(</w:t>
            </w:r>
            <w:r>
              <w:rPr>
                <w:rFonts w:ascii="宋体" w:hAnsi="宋体" w:eastAsia="宋体" w:cs="宋体"/>
                <w:spacing w:val="10"/>
                <w:sz w:val="18"/>
                <w:szCs w:val="18"/>
              </w:rPr>
              <w:t>2</w:t>
            </w:r>
            <w:r>
              <w:rPr>
                <w:rFonts w:ascii="宋体" w:hAnsi="宋体" w:eastAsia="宋体" w:cs="宋体"/>
                <w:spacing w:val="9"/>
                <w:sz w:val="18"/>
                <w:szCs w:val="18"/>
              </w:rPr>
              <w:t>) 学生的学分平均绩点以教务系统 (本科生院) 公布的该学年度学分平均绩点为准。学分绩点的折算方法以《华南农业大学本科学</w:t>
            </w:r>
            <w:r>
              <w:rPr>
                <w:rFonts w:ascii="宋体" w:hAnsi="宋体" w:eastAsia="宋体" w:cs="宋体"/>
                <w:sz w:val="18"/>
                <w:szCs w:val="18"/>
              </w:rPr>
              <w:t xml:space="preserve"> </w:t>
            </w:r>
            <w:r>
              <w:rPr>
                <w:rFonts w:ascii="宋体" w:hAnsi="宋体" w:eastAsia="宋体" w:cs="宋体"/>
                <w:spacing w:val="18"/>
                <w:sz w:val="18"/>
                <w:szCs w:val="18"/>
              </w:rPr>
              <w:t>生学分</w:t>
            </w:r>
            <w:r>
              <w:rPr>
                <w:rFonts w:ascii="宋体" w:hAnsi="宋体" w:eastAsia="宋体" w:cs="宋体"/>
                <w:spacing w:val="17"/>
                <w:sz w:val="18"/>
                <w:szCs w:val="18"/>
              </w:rPr>
              <w:t>制</w:t>
            </w:r>
            <w:r>
              <w:rPr>
                <w:rFonts w:ascii="宋体" w:hAnsi="宋体" w:eastAsia="宋体" w:cs="宋体"/>
                <w:spacing w:val="9"/>
                <w:sz w:val="18"/>
                <w:szCs w:val="18"/>
              </w:rPr>
              <w:t>实施细则》为依据。攻读双学位、修读第二专业的以第一学位专业成绩为准。重修课程不计入平均绩点计算范围。</w:t>
            </w:r>
          </w:p>
        </w:tc>
        <w:tc>
          <w:tcPr>
            <w:tcW w:w="425" w:type="dxa"/>
          </w:tcPr>
          <w:p w14:paraId="5F58AFC0">
            <w:pPr>
              <w:keepNext w:val="0"/>
              <w:keepLines w:val="0"/>
              <w:pageBreakBefore w:val="0"/>
              <w:widowControl/>
              <w:kinsoku w:val="0"/>
              <w:wordWrap/>
              <w:overflowPunct/>
              <w:topLinePunct w:val="0"/>
              <w:autoSpaceDE w:val="0"/>
              <w:autoSpaceDN w:val="0"/>
              <w:bidi w:val="0"/>
              <w:adjustRightInd w:val="0"/>
              <w:snapToGrid w:val="0"/>
              <w:spacing w:line="344" w:lineRule="auto"/>
              <w:textAlignment w:val="baseline"/>
            </w:pPr>
          </w:p>
          <w:p w14:paraId="685B40C0">
            <w:pPr>
              <w:keepNext w:val="0"/>
              <w:keepLines w:val="0"/>
              <w:pageBreakBefore w:val="0"/>
              <w:widowControl/>
              <w:kinsoku w:val="0"/>
              <w:wordWrap/>
              <w:overflowPunct/>
              <w:topLinePunct w:val="0"/>
              <w:autoSpaceDE w:val="0"/>
              <w:autoSpaceDN w:val="0"/>
              <w:bidi w:val="0"/>
              <w:adjustRightInd w:val="0"/>
              <w:snapToGrid w:val="0"/>
              <w:spacing w:before="58" w:line="190" w:lineRule="auto"/>
              <w:ind w:left="128"/>
              <w:textAlignment w:val="baseline"/>
              <w:rPr>
                <w:rFonts w:hint="eastAsia" w:ascii="宋体" w:hAnsi="宋体" w:eastAsia="宋体" w:cs="宋体"/>
                <w:sz w:val="18"/>
                <w:szCs w:val="18"/>
              </w:rPr>
            </w:pPr>
            <w:r>
              <w:rPr>
                <w:rFonts w:ascii="宋体" w:hAnsi="宋体" w:eastAsia="宋体" w:cs="宋体"/>
                <w:spacing w:val="-1"/>
                <w:sz w:val="18"/>
                <w:szCs w:val="18"/>
              </w:rPr>
              <w:t>5</w:t>
            </w:r>
            <w:r>
              <w:rPr>
                <w:rFonts w:ascii="宋体" w:hAnsi="宋体" w:eastAsia="宋体" w:cs="宋体"/>
                <w:sz w:val="18"/>
                <w:szCs w:val="18"/>
              </w:rPr>
              <w:t>5</w:t>
            </w:r>
          </w:p>
        </w:tc>
        <w:tc>
          <w:tcPr>
            <w:tcW w:w="1689" w:type="dxa"/>
          </w:tcPr>
          <w:p w14:paraId="0FCFE417">
            <w:pPr>
              <w:keepNext w:val="0"/>
              <w:keepLines w:val="0"/>
              <w:pageBreakBefore w:val="0"/>
              <w:widowControl/>
              <w:kinsoku w:val="0"/>
              <w:wordWrap/>
              <w:overflowPunct/>
              <w:topLinePunct w:val="0"/>
              <w:autoSpaceDE w:val="0"/>
              <w:autoSpaceDN w:val="0"/>
              <w:bidi w:val="0"/>
              <w:adjustRightInd w:val="0"/>
              <w:snapToGrid w:val="0"/>
              <w:spacing w:before="61" w:line="290" w:lineRule="auto"/>
              <w:ind w:left="114" w:right="107" w:firstLine="2"/>
              <w:textAlignment w:val="baseline"/>
              <w:rPr>
                <w:rFonts w:hint="eastAsia" w:ascii="宋体" w:hAnsi="宋体" w:eastAsia="宋体" w:cs="宋体"/>
                <w:sz w:val="18"/>
                <w:szCs w:val="18"/>
              </w:rPr>
            </w:pPr>
            <w:r>
              <w:rPr>
                <w:rFonts w:ascii="宋体" w:hAnsi="宋体" w:eastAsia="宋体" w:cs="宋体"/>
                <w:spacing w:val="31"/>
                <w:sz w:val="18"/>
                <w:szCs w:val="18"/>
              </w:rPr>
              <w:t>各</w:t>
            </w:r>
            <w:r>
              <w:rPr>
                <w:rFonts w:ascii="宋体" w:hAnsi="宋体" w:eastAsia="宋体" w:cs="宋体"/>
                <w:spacing w:val="28"/>
                <w:sz w:val="18"/>
                <w:szCs w:val="18"/>
              </w:rPr>
              <w:t>年级辅导员提</w:t>
            </w:r>
            <w:r>
              <w:rPr>
                <w:rFonts w:ascii="宋体" w:hAnsi="宋体" w:eastAsia="宋体" w:cs="宋体"/>
                <w:sz w:val="18"/>
                <w:szCs w:val="18"/>
              </w:rPr>
              <w:t xml:space="preserve"> </w:t>
            </w:r>
            <w:r>
              <w:rPr>
                <w:rFonts w:ascii="宋体" w:hAnsi="宋体" w:eastAsia="宋体" w:cs="宋体"/>
                <w:spacing w:val="29"/>
                <w:sz w:val="18"/>
                <w:szCs w:val="18"/>
              </w:rPr>
              <w:t>供的绩点成绩</w:t>
            </w:r>
            <w:r>
              <w:rPr>
                <w:rFonts w:ascii="宋体" w:hAnsi="宋体" w:eastAsia="宋体" w:cs="宋体"/>
                <w:spacing w:val="27"/>
                <w:sz w:val="18"/>
                <w:szCs w:val="18"/>
              </w:rPr>
              <w:t>为</w:t>
            </w:r>
            <w:r>
              <w:rPr>
                <w:rFonts w:ascii="宋体" w:hAnsi="宋体" w:eastAsia="宋体" w:cs="宋体"/>
                <w:sz w:val="18"/>
                <w:szCs w:val="18"/>
              </w:rPr>
              <w:t xml:space="preserve"> </w:t>
            </w:r>
            <w:r>
              <w:rPr>
                <w:rFonts w:ascii="宋体" w:hAnsi="宋体" w:eastAsia="宋体" w:cs="宋体"/>
                <w:spacing w:val="2"/>
                <w:sz w:val="18"/>
                <w:szCs w:val="18"/>
              </w:rPr>
              <w:t>准</w:t>
            </w:r>
          </w:p>
        </w:tc>
      </w:tr>
      <w:tr w14:paraId="3703EF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1139" w:type="dxa"/>
            <w:vMerge w:val="continue"/>
            <w:tcBorders>
              <w:top w:val="nil"/>
              <w:bottom w:val="nil"/>
            </w:tcBorders>
          </w:tcPr>
          <w:p w14:paraId="554766DF">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restart"/>
            <w:tcBorders>
              <w:bottom w:val="nil"/>
            </w:tcBorders>
          </w:tcPr>
          <w:p w14:paraId="2F425DB7">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2012141E">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709A862E">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731A9742">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5E29A541">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7EB58633">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14EA5FB2">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7E65EB3B">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26FE1FC9">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7E16247A">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328260F2">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4ECDEADF">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4CB84760">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549709F6">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41660546">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01E51F48">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4DEDC042">
            <w:pPr>
              <w:keepNext w:val="0"/>
              <w:keepLines w:val="0"/>
              <w:pageBreakBefore w:val="0"/>
              <w:widowControl/>
              <w:kinsoku w:val="0"/>
              <w:wordWrap/>
              <w:overflowPunct/>
              <w:topLinePunct w:val="0"/>
              <w:autoSpaceDE w:val="0"/>
              <w:autoSpaceDN w:val="0"/>
              <w:bidi w:val="0"/>
              <w:adjustRightInd w:val="0"/>
              <w:snapToGrid w:val="0"/>
              <w:spacing w:before="58" w:line="328" w:lineRule="auto"/>
              <w:ind w:left="241" w:right="245" w:firstLine="18"/>
              <w:textAlignment w:val="baseline"/>
              <w:rPr>
                <w:rFonts w:hint="eastAsia" w:ascii="宋体" w:hAnsi="宋体" w:eastAsia="宋体" w:cs="宋体"/>
                <w:sz w:val="18"/>
                <w:szCs w:val="18"/>
              </w:rPr>
            </w:pPr>
            <w:r>
              <w:rPr>
                <w:rFonts w:ascii="宋体" w:hAnsi="宋体" w:eastAsia="宋体" w:cs="宋体"/>
                <w:spacing w:val="8"/>
                <w:sz w:val="18"/>
                <w:szCs w:val="18"/>
              </w:rPr>
              <w:t>智</w:t>
            </w:r>
            <w:r>
              <w:rPr>
                <w:rFonts w:ascii="宋体" w:hAnsi="宋体" w:eastAsia="宋体" w:cs="宋体"/>
                <w:spacing w:val="6"/>
                <w:sz w:val="18"/>
                <w:szCs w:val="18"/>
              </w:rPr>
              <w:t>育创新</w:t>
            </w:r>
            <w:r>
              <w:rPr>
                <w:rFonts w:ascii="宋体" w:hAnsi="宋体" w:eastAsia="宋体" w:cs="宋体"/>
                <w:sz w:val="18"/>
                <w:szCs w:val="18"/>
              </w:rPr>
              <w:t xml:space="preserve"> </w:t>
            </w:r>
            <w:r>
              <w:rPr>
                <w:rFonts w:ascii="宋体" w:hAnsi="宋体" w:eastAsia="宋体" w:cs="宋体"/>
                <w:spacing w:val="12"/>
                <w:sz w:val="18"/>
                <w:szCs w:val="18"/>
              </w:rPr>
              <w:t>能</w:t>
            </w:r>
            <w:r>
              <w:rPr>
                <w:rFonts w:ascii="宋体" w:hAnsi="宋体" w:eastAsia="宋体" w:cs="宋体"/>
                <w:spacing w:val="11"/>
                <w:sz w:val="18"/>
                <w:szCs w:val="18"/>
              </w:rPr>
              <w:t>力加分</w:t>
            </w:r>
            <w:r>
              <w:rPr>
                <w:rFonts w:ascii="宋体" w:hAnsi="宋体" w:eastAsia="宋体" w:cs="宋体"/>
                <w:sz w:val="18"/>
                <w:szCs w:val="18"/>
              </w:rPr>
              <w:t xml:space="preserve"> </w:t>
            </w:r>
            <w:r>
              <w:rPr>
                <w:rFonts w:ascii="宋体" w:hAnsi="宋体" w:eastAsia="宋体" w:cs="宋体"/>
                <w:spacing w:val="11"/>
                <w:sz w:val="18"/>
                <w:szCs w:val="18"/>
              </w:rPr>
              <w:t>(</w:t>
            </w:r>
            <w:r>
              <w:rPr>
                <w:rFonts w:ascii="宋体" w:hAnsi="宋体" w:eastAsia="宋体" w:cs="宋体"/>
                <w:spacing w:val="8"/>
                <w:sz w:val="18"/>
                <w:szCs w:val="18"/>
              </w:rPr>
              <w:t>10 分)</w:t>
            </w:r>
          </w:p>
        </w:tc>
        <w:tc>
          <w:tcPr>
            <w:tcW w:w="407" w:type="dxa"/>
          </w:tcPr>
          <w:p w14:paraId="34F5792C">
            <w:pPr>
              <w:keepNext w:val="0"/>
              <w:keepLines w:val="0"/>
              <w:pageBreakBefore w:val="0"/>
              <w:widowControl/>
              <w:kinsoku w:val="0"/>
              <w:wordWrap/>
              <w:overflowPunct/>
              <w:topLinePunct w:val="0"/>
              <w:autoSpaceDE w:val="0"/>
              <w:autoSpaceDN w:val="0"/>
              <w:bidi w:val="0"/>
              <w:adjustRightInd w:val="0"/>
              <w:snapToGrid w:val="0"/>
              <w:spacing w:line="269" w:lineRule="auto"/>
              <w:textAlignment w:val="baseline"/>
            </w:pPr>
          </w:p>
          <w:p w14:paraId="48366B9E">
            <w:pPr>
              <w:keepNext w:val="0"/>
              <w:keepLines w:val="0"/>
              <w:pageBreakBefore w:val="0"/>
              <w:widowControl/>
              <w:kinsoku w:val="0"/>
              <w:wordWrap/>
              <w:overflowPunct/>
              <w:topLinePunct w:val="0"/>
              <w:autoSpaceDE w:val="0"/>
              <w:autoSpaceDN w:val="0"/>
              <w:bidi w:val="0"/>
              <w:adjustRightInd w:val="0"/>
              <w:snapToGrid w:val="0"/>
              <w:spacing w:line="269" w:lineRule="auto"/>
              <w:textAlignment w:val="baseline"/>
            </w:pPr>
          </w:p>
          <w:p w14:paraId="6ACB760C">
            <w:pPr>
              <w:keepNext w:val="0"/>
              <w:keepLines w:val="0"/>
              <w:pageBreakBefore w:val="0"/>
              <w:widowControl/>
              <w:kinsoku w:val="0"/>
              <w:wordWrap/>
              <w:overflowPunct/>
              <w:topLinePunct w:val="0"/>
              <w:autoSpaceDE w:val="0"/>
              <w:autoSpaceDN w:val="0"/>
              <w:bidi w:val="0"/>
              <w:adjustRightInd w:val="0"/>
              <w:snapToGrid w:val="0"/>
              <w:spacing w:line="269" w:lineRule="auto"/>
              <w:textAlignment w:val="baseline"/>
            </w:pPr>
          </w:p>
          <w:p w14:paraId="1A7C888C">
            <w:pPr>
              <w:keepNext w:val="0"/>
              <w:keepLines w:val="0"/>
              <w:pageBreakBefore w:val="0"/>
              <w:widowControl/>
              <w:kinsoku w:val="0"/>
              <w:wordWrap/>
              <w:overflowPunct/>
              <w:topLinePunct w:val="0"/>
              <w:autoSpaceDE w:val="0"/>
              <w:autoSpaceDN w:val="0"/>
              <w:bidi w:val="0"/>
              <w:adjustRightInd w:val="0"/>
              <w:snapToGrid w:val="0"/>
              <w:spacing w:before="59" w:line="192" w:lineRule="auto"/>
              <w:ind w:left="126"/>
              <w:textAlignment w:val="baseline"/>
              <w:rPr>
                <w:rFonts w:hint="eastAsia" w:ascii="宋体" w:hAnsi="宋体" w:eastAsia="宋体" w:cs="宋体"/>
                <w:sz w:val="18"/>
                <w:szCs w:val="18"/>
              </w:rPr>
            </w:pPr>
            <w:r>
              <w:rPr>
                <w:rFonts w:ascii="宋体" w:hAnsi="宋体" w:eastAsia="宋体" w:cs="宋体"/>
                <w:spacing w:val="-6"/>
                <w:sz w:val="18"/>
                <w:szCs w:val="18"/>
              </w:rPr>
              <w:t>1</w:t>
            </w:r>
            <w:r>
              <w:rPr>
                <w:rFonts w:ascii="宋体" w:hAnsi="宋体" w:eastAsia="宋体" w:cs="宋体"/>
                <w:spacing w:val="-5"/>
                <w:sz w:val="18"/>
                <w:szCs w:val="18"/>
              </w:rPr>
              <w:t>6</w:t>
            </w:r>
          </w:p>
        </w:tc>
        <w:tc>
          <w:tcPr>
            <w:tcW w:w="11235" w:type="dxa"/>
          </w:tcPr>
          <w:p w14:paraId="368F22C6">
            <w:pPr>
              <w:keepNext w:val="0"/>
              <w:keepLines w:val="0"/>
              <w:pageBreakBefore w:val="0"/>
              <w:widowControl/>
              <w:kinsoku w:val="0"/>
              <w:wordWrap/>
              <w:overflowPunct/>
              <w:topLinePunct w:val="0"/>
              <w:autoSpaceDE w:val="0"/>
              <w:autoSpaceDN w:val="0"/>
              <w:bidi w:val="0"/>
              <w:adjustRightInd w:val="0"/>
              <w:snapToGrid w:val="0"/>
              <w:spacing w:before="61" w:line="230" w:lineRule="auto"/>
              <w:ind w:left="109"/>
              <w:textAlignment w:val="baseline"/>
              <w:rPr>
                <w:rFonts w:hint="eastAsia" w:ascii="宋体" w:hAnsi="宋体" w:eastAsia="宋体" w:cs="宋体"/>
                <w:sz w:val="18"/>
                <w:szCs w:val="18"/>
              </w:rPr>
            </w:pPr>
            <w:r>
              <w:rPr>
                <w:rFonts w:ascii="宋体" w:hAnsi="宋体" w:eastAsia="宋体" w:cs="宋体"/>
                <w:spacing w:val="18"/>
                <w:sz w:val="18"/>
                <w:szCs w:val="18"/>
              </w:rPr>
              <w:t>在</w:t>
            </w:r>
            <w:r>
              <w:rPr>
                <w:rFonts w:ascii="宋体" w:hAnsi="宋体" w:eastAsia="宋体" w:cs="宋体"/>
                <w:spacing w:val="15"/>
                <w:sz w:val="18"/>
                <w:szCs w:val="18"/>
              </w:rPr>
              <w:t>国</w:t>
            </w:r>
            <w:r>
              <w:rPr>
                <w:rFonts w:ascii="宋体" w:hAnsi="宋体" w:eastAsia="宋体" w:cs="宋体"/>
                <w:spacing w:val="9"/>
                <w:sz w:val="18"/>
                <w:szCs w:val="18"/>
              </w:rPr>
              <w:t>家正式刊物上</w:t>
            </w:r>
            <w:r>
              <w:rPr>
                <w:rFonts w:ascii="宋体" w:hAnsi="宋体" w:eastAsia="宋体" w:cs="宋体"/>
                <w:spacing w:val="9"/>
                <w:sz w:val="18"/>
                <w:szCs w:val="18"/>
                <w14:textOutline w14:w="3454" w14:cap="sq" w14:cmpd="sng" w14:algn="ctr">
                  <w14:solidFill>
                    <w14:srgbClr w14:val="000000"/>
                  </w14:solidFill>
                  <w14:prstDash w14:val="solid"/>
                  <w14:bevel/>
                </w14:textOutline>
              </w:rPr>
              <w:t>发表专业学术论文者</w:t>
            </w:r>
            <w:r>
              <w:rPr>
                <w:rFonts w:ascii="宋体" w:hAnsi="宋体" w:eastAsia="宋体" w:cs="宋体"/>
                <w:spacing w:val="9"/>
                <w:sz w:val="18"/>
                <w:szCs w:val="18"/>
              </w:rPr>
              <w:t>，加分标准如下：</w:t>
            </w:r>
          </w:p>
          <w:p w14:paraId="2C35DD73">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18"/>
                <w:sz w:val="18"/>
                <w:szCs w:val="18"/>
              </w:rPr>
              <w:t>(1</w:t>
            </w:r>
            <w:r>
              <w:rPr>
                <w:rFonts w:ascii="宋体" w:hAnsi="宋体" w:eastAsia="宋体" w:cs="宋体"/>
                <w:spacing w:val="15"/>
                <w:sz w:val="18"/>
                <w:szCs w:val="18"/>
              </w:rPr>
              <w:t>)</w:t>
            </w:r>
            <w:r>
              <w:rPr>
                <w:rFonts w:ascii="宋体" w:hAnsi="宋体" w:eastAsia="宋体" w:cs="宋体"/>
                <w:spacing w:val="9"/>
                <w:sz w:val="18"/>
                <w:szCs w:val="18"/>
              </w:rPr>
              <w:t xml:space="preserve"> </w:t>
            </w:r>
            <w:r>
              <w:rPr>
                <w:rFonts w:ascii="宋体" w:hAnsi="宋体" w:eastAsia="宋体" w:cs="宋体"/>
                <w:sz w:val="18"/>
                <w:szCs w:val="18"/>
              </w:rPr>
              <w:t>SCI</w:t>
            </w:r>
            <w:r>
              <w:rPr>
                <w:rFonts w:ascii="宋体" w:hAnsi="宋体" w:eastAsia="宋体" w:cs="宋体"/>
                <w:spacing w:val="9"/>
                <w:sz w:val="18"/>
                <w:szCs w:val="18"/>
              </w:rPr>
              <w:t>、</w:t>
            </w:r>
            <w:r>
              <w:rPr>
                <w:rFonts w:ascii="宋体" w:hAnsi="宋体" w:eastAsia="宋体" w:cs="宋体"/>
                <w:sz w:val="18"/>
                <w:szCs w:val="18"/>
              </w:rPr>
              <w:t>SSCI</w:t>
            </w:r>
            <w:r>
              <w:rPr>
                <w:rFonts w:ascii="宋体" w:hAnsi="宋体" w:eastAsia="宋体" w:cs="宋体"/>
                <w:spacing w:val="9"/>
                <w:sz w:val="18"/>
                <w:szCs w:val="18"/>
              </w:rPr>
              <w:t>、</w:t>
            </w:r>
            <w:r>
              <w:rPr>
                <w:rFonts w:ascii="宋体" w:hAnsi="宋体" w:eastAsia="宋体" w:cs="宋体"/>
                <w:sz w:val="18"/>
                <w:szCs w:val="18"/>
              </w:rPr>
              <w:t>EI</w:t>
            </w:r>
            <w:r>
              <w:rPr>
                <w:rFonts w:ascii="宋体" w:hAnsi="宋体" w:eastAsia="宋体" w:cs="宋体"/>
                <w:spacing w:val="9"/>
                <w:sz w:val="18"/>
                <w:szCs w:val="18"/>
              </w:rPr>
              <w:t xml:space="preserve"> 等，</w:t>
            </w:r>
            <w:r>
              <w:rPr>
                <w:rFonts w:ascii="宋体" w:hAnsi="宋体" w:eastAsia="宋体" w:cs="宋体"/>
                <w:color w:val="FF0000"/>
                <w:spacing w:val="9"/>
                <w:sz w:val="18"/>
                <w:szCs w:val="18"/>
              </w:rPr>
              <w:t>第 1 作者 8 分、第 2-3 作者 6 分、第 4-6 作者 3 分；</w:t>
            </w:r>
          </w:p>
          <w:p w14:paraId="297D3E40">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18"/>
                <w:sz w:val="18"/>
                <w:szCs w:val="18"/>
              </w:rPr>
              <w:t>(</w:t>
            </w:r>
            <w:r>
              <w:rPr>
                <w:rFonts w:ascii="宋体" w:hAnsi="宋体" w:eastAsia="宋体" w:cs="宋体"/>
                <w:spacing w:val="14"/>
                <w:sz w:val="18"/>
                <w:szCs w:val="18"/>
              </w:rPr>
              <w:t>2</w:t>
            </w:r>
            <w:r>
              <w:rPr>
                <w:rFonts w:ascii="宋体" w:hAnsi="宋体" w:eastAsia="宋体" w:cs="宋体"/>
                <w:spacing w:val="9"/>
                <w:sz w:val="18"/>
                <w:szCs w:val="18"/>
              </w:rPr>
              <w:t xml:space="preserve">) </w:t>
            </w:r>
            <w:r>
              <w:rPr>
                <w:rFonts w:ascii="宋体" w:hAnsi="宋体" w:eastAsia="宋体" w:cs="宋体"/>
                <w:sz w:val="18"/>
                <w:szCs w:val="18"/>
              </w:rPr>
              <w:t>CSSCI</w:t>
            </w:r>
            <w:r>
              <w:rPr>
                <w:rFonts w:ascii="宋体" w:hAnsi="宋体" w:eastAsia="宋体" w:cs="宋体"/>
                <w:spacing w:val="9"/>
                <w:sz w:val="18"/>
                <w:szCs w:val="18"/>
              </w:rPr>
              <w:t>、北大中文核心期等，</w:t>
            </w:r>
            <w:r>
              <w:rPr>
                <w:rFonts w:ascii="宋体" w:hAnsi="宋体" w:eastAsia="宋体" w:cs="宋体"/>
                <w:color w:val="FF0000"/>
                <w:spacing w:val="9"/>
                <w:sz w:val="18"/>
                <w:szCs w:val="18"/>
              </w:rPr>
              <w:t>第 1 作者 6 分、第 2-3 作者 4 分、第 4-6 作者 2 分；</w:t>
            </w:r>
          </w:p>
          <w:p w14:paraId="44C9DCF0">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20"/>
                <w:sz w:val="18"/>
                <w:szCs w:val="18"/>
              </w:rPr>
              <w:t>(</w:t>
            </w:r>
            <w:r>
              <w:rPr>
                <w:rFonts w:ascii="宋体" w:hAnsi="宋体" w:eastAsia="宋体" w:cs="宋体"/>
                <w:spacing w:val="18"/>
                <w:sz w:val="18"/>
                <w:szCs w:val="18"/>
              </w:rPr>
              <w:t>3</w:t>
            </w:r>
            <w:r>
              <w:rPr>
                <w:rFonts w:ascii="宋体" w:hAnsi="宋体" w:eastAsia="宋体" w:cs="宋体"/>
                <w:spacing w:val="10"/>
                <w:sz w:val="18"/>
                <w:szCs w:val="18"/>
              </w:rPr>
              <w:t xml:space="preserve">) 有 </w:t>
            </w:r>
            <w:r>
              <w:rPr>
                <w:rFonts w:ascii="宋体" w:hAnsi="宋体" w:eastAsia="宋体" w:cs="宋体"/>
                <w:sz w:val="18"/>
                <w:szCs w:val="18"/>
              </w:rPr>
              <w:t>CN</w:t>
            </w:r>
            <w:r>
              <w:rPr>
                <w:rFonts w:ascii="宋体" w:hAnsi="宋体" w:eastAsia="宋体" w:cs="宋体"/>
                <w:spacing w:val="10"/>
                <w:sz w:val="18"/>
                <w:szCs w:val="18"/>
              </w:rPr>
              <w:t xml:space="preserve"> 刊号的一般期刊。</w:t>
            </w:r>
            <w:r>
              <w:rPr>
                <w:rFonts w:ascii="宋体" w:hAnsi="宋体" w:eastAsia="宋体" w:cs="宋体"/>
                <w:color w:val="FF0000"/>
                <w:spacing w:val="10"/>
                <w:sz w:val="18"/>
                <w:szCs w:val="18"/>
              </w:rPr>
              <w:t>第 1 作者 3 分。</w:t>
            </w:r>
          </w:p>
          <w:p w14:paraId="0F2DCC2A">
            <w:pPr>
              <w:keepNext w:val="0"/>
              <w:keepLines w:val="0"/>
              <w:pageBreakBefore w:val="0"/>
              <w:widowControl/>
              <w:kinsoku w:val="0"/>
              <w:wordWrap/>
              <w:overflowPunct/>
              <w:topLinePunct w:val="0"/>
              <w:autoSpaceDE w:val="0"/>
              <w:autoSpaceDN w:val="0"/>
              <w:bidi w:val="0"/>
              <w:adjustRightInd w:val="0"/>
              <w:snapToGrid w:val="0"/>
              <w:spacing w:before="88" w:line="275" w:lineRule="auto"/>
              <w:ind w:left="110" w:right="103"/>
              <w:textAlignment w:val="baseline"/>
              <w:rPr>
                <w:rFonts w:hint="eastAsia" w:ascii="宋体" w:hAnsi="宋体" w:eastAsia="宋体" w:cs="宋体"/>
                <w:sz w:val="18"/>
                <w:szCs w:val="18"/>
              </w:rPr>
            </w:pPr>
            <w:r>
              <w:rPr>
                <w:rFonts w:ascii="宋体" w:hAnsi="宋体" w:eastAsia="宋体" w:cs="宋体"/>
                <w:spacing w:val="10"/>
                <w:sz w:val="18"/>
                <w:szCs w:val="18"/>
              </w:rPr>
              <w:t>注：在国家正式刊物上发表专业学术论文的，按学校综合测评条例标准加分。在校内出版物上发表专业学术论文的，第一作者可申</w:t>
            </w:r>
            <w:r>
              <w:rPr>
                <w:rFonts w:ascii="宋体" w:hAnsi="宋体" w:eastAsia="宋体" w:cs="宋体"/>
                <w:spacing w:val="5"/>
                <w:sz w:val="18"/>
                <w:szCs w:val="18"/>
              </w:rPr>
              <w:t>请</w:t>
            </w:r>
            <w:r>
              <w:rPr>
                <w:rFonts w:ascii="宋体" w:hAnsi="宋体" w:eastAsia="宋体" w:cs="宋体"/>
                <w:sz w:val="18"/>
                <w:szCs w:val="18"/>
              </w:rPr>
              <w:t xml:space="preserve"> </w:t>
            </w:r>
            <w:r>
              <w:rPr>
                <w:rFonts w:ascii="宋体" w:hAnsi="宋体" w:eastAsia="宋体" w:cs="宋体"/>
                <w:color w:val="FF0000"/>
                <w:spacing w:val="14"/>
                <w:sz w:val="18"/>
                <w:szCs w:val="18"/>
              </w:rPr>
              <w:t xml:space="preserve">加 </w:t>
            </w:r>
            <w:r>
              <w:rPr>
                <w:rFonts w:ascii="宋体" w:hAnsi="宋体" w:eastAsia="宋体" w:cs="宋体"/>
                <w:color w:val="FF0000"/>
                <w:spacing w:val="12"/>
                <w:sz w:val="18"/>
                <w:szCs w:val="18"/>
              </w:rPr>
              <w:t>1</w:t>
            </w:r>
            <w:r>
              <w:rPr>
                <w:rFonts w:ascii="宋体" w:hAnsi="宋体" w:eastAsia="宋体" w:cs="宋体"/>
                <w:color w:val="FF0000"/>
                <w:spacing w:val="7"/>
                <w:sz w:val="18"/>
                <w:szCs w:val="18"/>
              </w:rPr>
              <w:t xml:space="preserve"> 分</w:t>
            </w:r>
            <w:r>
              <w:rPr>
                <w:rFonts w:ascii="宋体" w:hAnsi="宋体" w:eastAsia="宋体" w:cs="宋体"/>
                <w:spacing w:val="7"/>
                <w:sz w:val="18"/>
                <w:szCs w:val="18"/>
              </w:rPr>
              <w:t>，其他参与人员</w:t>
            </w:r>
            <w:r>
              <w:rPr>
                <w:rFonts w:ascii="宋体" w:hAnsi="宋体" w:eastAsia="宋体" w:cs="宋体"/>
                <w:color w:val="FF0000"/>
                <w:spacing w:val="7"/>
                <w:sz w:val="18"/>
                <w:szCs w:val="18"/>
              </w:rPr>
              <w:t>不得加分</w:t>
            </w:r>
            <w:r>
              <w:rPr>
                <w:rFonts w:ascii="宋体" w:hAnsi="宋体" w:eastAsia="宋体" w:cs="宋体"/>
                <w:spacing w:val="7"/>
                <w:sz w:val="18"/>
                <w:szCs w:val="18"/>
              </w:rPr>
              <w:t>。增刊论文和会议论文</w:t>
            </w:r>
            <w:r>
              <w:rPr>
                <w:rFonts w:ascii="宋体" w:hAnsi="宋体" w:eastAsia="宋体" w:cs="宋体"/>
                <w:color w:val="FF0000"/>
                <w:spacing w:val="7"/>
                <w:sz w:val="18"/>
                <w:szCs w:val="18"/>
              </w:rPr>
              <w:t>不在加分行列</w:t>
            </w:r>
            <w:r>
              <w:rPr>
                <w:rFonts w:ascii="宋体" w:hAnsi="宋体" w:eastAsia="宋体" w:cs="宋体"/>
                <w:spacing w:val="7"/>
                <w:sz w:val="18"/>
                <w:szCs w:val="18"/>
              </w:rPr>
              <w:t>。</w:t>
            </w:r>
          </w:p>
        </w:tc>
        <w:tc>
          <w:tcPr>
            <w:tcW w:w="425" w:type="dxa"/>
            <w:vMerge w:val="restart"/>
            <w:tcBorders>
              <w:bottom w:val="nil"/>
            </w:tcBorders>
          </w:tcPr>
          <w:p w14:paraId="6AFE2D17">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3414B049">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18BBADC6">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730642D1">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523E4D7A">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3B2F1D68">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198801B0">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11B58DCA">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7D0D317B">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7E30373D">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1AC40D3B">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6E3C63D4">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1DCE9C3A">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1A4C193E">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74710D87">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3020E21D">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788F45ED">
            <w:pPr>
              <w:keepNext w:val="0"/>
              <w:keepLines w:val="0"/>
              <w:pageBreakBefore w:val="0"/>
              <w:widowControl/>
              <w:kinsoku w:val="0"/>
              <w:wordWrap/>
              <w:overflowPunct/>
              <w:topLinePunct w:val="0"/>
              <w:autoSpaceDE w:val="0"/>
              <w:autoSpaceDN w:val="0"/>
              <w:bidi w:val="0"/>
              <w:adjustRightInd w:val="0"/>
              <w:snapToGrid w:val="0"/>
              <w:spacing w:line="254" w:lineRule="auto"/>
              <w:textAlignment w:val="baseline"/>
            </w:pPr>
          </w:p>
          <w:p w14:paraId="2B7A9BAC">
            <w:pPr>
              <w:keepNext w:val="0"/>
              <w:keepLines w:val="0"/>
              <w:pageBreakBefore w:val="0"/>
              <w:widowControl/>
              <w:kinsoku w:val="0"/>
              <w:wordWrap/>
              <w:overflowPunct/>
              <w:topLinePunct w:val="0"/>
              <w:autoSpaceDE w:val="0"/>
              <w:autoSpaceDN w:val="0"/>
              <w:bidi w:val="0"/>
              <w:adjustRightInd w:val="0"/>
              <w:snapToGrid w:val="0"/>
              <w:spacing w:before="59" w:line="192" w:lineRule="auto"/>
              <w:ind w:left="138"/>
              <w:textAlignment w:val="baseline"/>
              <w:rPr>
                <w:rFonts w:hint="eastAsia" w:ascii="宋体" w:hAnsi="宋体" w:eastAsia="宋体" w:cs="宋体"/>
                <w:sz w:val="18"/>
                <w:szCs w:val="18"/>
              </w:rPr>
            </w:pPr>
            <w:r>
              <w:rPr>
                <w:rFonts w:ascii="宋体" w:hAnsi="宋体" w:eastAsia="宋体" w:cs="宋体"/>
                <w:spacing w:val="-6"/>
                <w:sz w:val="18"/>
                <w:szCs w:val="18"/>
              </w:rPr>
              <w:t>1</w:t>
            </w:r>
            <w:r>
              <w:rPr>
                <w:rFonts w:ascii="宋体" w:hAnsi="宋体" w:eastAsia="宋体" w:cs="宋体"/>
                <w:spacing w:val="-5"/>
                <w:sz w:val="18"/>
                <w:szCs w:val="18"/>
              </w:rPr>
              <w:t>0</w:t>
            </w:r>
          </w:p>
        </w:tc>
        <w:tc>
          <w:tcPr>
            <w:tcW w:w="1689" w:type="dxa"/>
            <w:vAlign w:val="center"/>
          </w:tcPr>
          <w:p w14:paraId="7C21C809">
            <w:pPr>
              <w:keepNext w:val="0"/>
              <w:keepLines w:val="0"/>
              <w:pageBreakBefore w:val="0"/>
              <w:widowControl/>
              <w:kinsoku w:val="0"/>
              <w:wordWrap/>
              <w:overflowPunct/>
              <w:topLinePunct w:val="0"/>
              <w:autoSpaceDE w:val="0"/>
              <w:autoSpaceDN w:val="0"/>
              <w:bidi w:val="0"/>
              <w:adjustRightInd w:val="0"/>
              <w:snapToGrid w:val="0"/>
              <w:spacing w:before="59" w:line="327" w:lineRule="auto"/>
              <w:ind w:right="89"/>
              <w:jc w:val="center"/>
              <w:textAlignment w:val="baseline"/>
              <w:rPr>
                <w:rFonts w:hint="eastAsia" w:ascii="宋体" w:hAnsi="宋体" w:eastAsia="宋体" w:cs="宋体"/>
                <w:sz w:val="18"/>
                <w:szCs w:val="18"/>
              </w:rPr>
            </w:pPr>
            <w:r>
              <w:rPr>
                <w:rFonts w:ascii="宋体" w:hAnsi="宋体" w:eastAsia="宋体" w:cs="宋体"/>
                <w:spacing w:val="5"/>
                <w:sz w:val="18"/>
                <w:szCs w:val="18"/>
              </w:rPr>
              <w:t>相关刊物的封皮</w:t>
            </w:r>
            <w:r>
              <w:rPr>
                <w:rFonts w:ascii="宋体" w:hAnsi="宋体" w:eastAsia="宋体" w:cs="宋体"/>
                <w:spacing w:val="4"/>
                <w:sz w:val="18"/>
                <w:szCs w:val="18"/>
              </w:rPr>
              <w:t>、</w:t>
            </w:r>
            <w:r>
              <w:rPr>
                <w:rFonts w:ascii="宋体" w:hAnsi="宋体" w:eastAsia="宋体" w:cs="宋体"/>
                <w:sz w:val="18"/>
                <w:szCs w:val="18"/>
              </w:rPr>
              <w:t xml:space="preserve"> </w:t>
            </w:r>
            <w:r>
              <w:rPr>
                <w:rFonts w:ascii="宋体" w:hAnsi="宋体" w:eastAsia="宋体" w:cs="宋体"/>
                <w:spacing w:val="3"/>
                <w:sz w:val="18"/>
                <w:szCs w:val="18"/>
              </w:rPr>
              <w:t>封底、目录和文</w:t>
            </w:r>
            <w:r>
              <w:rPr>
                <w:rFonts w:ascii="宋体" w:hAnsi="宋体" w:eastAsia="宋体" w:cs="宋体"/>
                <w:spacing w:val="1"/>
                <w:sz w:val="18"/>
                <w:szCs w:val="18"/>
              </w:rPr>
              <w:t>章</w:t>
            </w:r>
            <w:r>
              <w:rPr>
                <w:rFonts w:ascii="宋体" w:hAnsi="宋体" w:eastAsia="宋体" w:cs="宋体"/>
                <w:sz w:val="18"/>
                <w:szCs w:val="18"/>
              </w:rPr>
              <w:t xml:space="preserve"> </w:t>
            </w:r>
            <w:r>
              <w:rPr>
                <w:rFonts w:ascii="宋体" w:hAnsi="宋体" w:eastAsia="宋体" w:cs="宋体"/>
                <w:spacing w:val="9"/>
                <w:sz w:val="18"/>
                <w:szCs w:val="18"/>
              </w:rPr>
              <w:t>正文复印</w:t>
            </w:r>
            <w:r>
              <w:rPr>
                <w:rFonts w:ascii="宋体" w:hAnsi="宋体" w:eastAsia="宋体" w:cs="宋体"/>
                <w:spacing w:val="8"/>
                <w:sz w:val="18"/>
                <w:szCs w:val="18"/>
              </w:rPr>
              <w:t>件</w:t>
            </w:r>
            <w:r>
              <w:rPr>
                <w:rFonts w:hint="eastAsia" w:ascii="宋体" w:hAnsi="宋体" w:eastAsia="宋体" w:cs="宋体"/>
                <w:spacing w:val="8"/>
                <w:sz w:val="18"/>
                <w:szCs w:val="18"/>
              </w:rPr>
              <w:t>和期刊等级证明材料</w:t>
            </w:r>
          </w:p>
        </w:tc>
      </w:tr>
      <w:tr w14:paraId="20BCD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1139" w:type="dxa"/>
            <w:vMerge w:val="continue"/>
            <w:tcBorders>
              <w:top w:val="nil"/>
              <w:bottom w:val="nil"/>
            </w:tcBorders>
          </w:tcPr>
          <w:p w14:paraId="2D01B001">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bottom w:val="nil"/>
            </w:tcBorders>
          </w:tcPr>
          <w:p w14:paraId="34C9D035">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3D4563C9">
            <w:pPr>
              <w:keepNext w:val="0"/>
              <w:keepLines w:val="0"/>
              <w:pageBreakBefore w:val="0"/>
              <w:widowControl/>
              <w:kinsoku w:val="0"/>
              <w:wordWrap/>
              <w:overflowPunct/>
              <w:topLinePunct w:val="0"/>
              <w:autoSpaceDE w:val="0"/>
              <w:autoSpaceDN w:val="0"/>
              <w:bidi w:val="0"/>
              <w:adjustRightInd w:val="0"/>
              <w:snapToGrid w:val="0"/>
              <w:spacing w:line="327" w:lineRule="auto"/>
              <w:textAlignment w:val="baseline"/>
            </w:pPr>
          </w:p>
          <w:p w14:paraId="2A11EA64">
            <w:pPr>
              <w:keepNext w:val="0"/>
              <w:keepLines w:val="0"/>
              <w:pageBreakBefore w:val="0"/>
              <w:widowControl/>
              <w:kinsoku w:val="0"/>
              <w:wordWrap/>
              <w:overflowPunct/>
              <w:topLinePunct w:val="0"/>
              <w:autoSpaceDE w:val="0"/>
              <w:autoSpaceDN w:val="0"/>
              <w:bidi w:val="0"/>
              <w:adjustRightInd w:val="0"/>
              <w:snapToGrid w:val="0"/>
              <w:spacing w:line="328" w:lineRule="auto"/>
              <w:textAlignment w:val="baseline"/>
            </w:pPr>
          </w:p>
          <w:p w14:paraId="0C59C60A">
            <w:pPr>
              <w:keepNext w:val="0"/>
              <w:keepLines w:val="0"/>
              <w:pageBreakBefore w:val="0"/>
              <w:widowControl/>
              <w:kinsoku w:val="0"/>
              <w:wordWrap/>
              <w:overflowPunct/>
              <w:topLinePunct w:val="0"/>
              <w:autoSpaceDE w:val="0"/>
              <w:autoSpaceDN w:val="0"/>
              <w:bidi w:val="0"/>
              <w:adjustRightInd w:val="0"/>
              <w:snapToGrid w:val="0"/>
              <w:spacing w:before="59" w:line="192" w:lineRule="auto"/>
              <w:ind w:left="126"/>
              <w:textAlignment w:val="baseline"/>
              <w:rPr>
                <w:rFonts w:hint="eastAsia" w:ascii="宋体" w:hAnsi="宋体" w:eastAsia="宋体" w:cs="宋体"/>
                <w:sz w:val="18"/>
                <w:szCs w:val="18"/>
              </w:rPr>
            </w:pPr>
            <w:r>
              <w:rPr>
                <w:rFonts w:ascii="宋体" w:hAnsi="宋体" w:eastAsia="宋体" w:cs="宋体"/>
                <w:spacing w:val="-6"/>
                <w:sz w:val="18"/>
                <w:szCs w:val="18"/>
              </w:rPr>
              <w:t>1</w:t>
            </w:r>
            <w:r>
              <w:rPr>
                <w:rFonts w:ascii="宋体" w:hAnsi="宋体" w:eastAsia="宋体" w:cs="宋体"/>
                <w:spacing w:val="-5"/>
                <w:sz w:val="18"/>
                <w:szCs w:val="18"/>
              </w:rPr>
              <w:t>7</w:t>
            </w:r>
          </w:p>
        </w:tc>
        <w:tc>
          <w:tcPr>
            <w:tcW w:w="11235" w:type="dxa"/>
          </w:tcPr>
          <w:p w14:paraId="6B0F1A96">
            <w:pPr>
              <w:keepNext w:val="0"/>
              <w:keepLines w:val="0"/>
              <w:pageBreakBefore w:val="0"/>
              <w:widowControl/>
              <w:kinsoku w:val="0"/>
              <w:wordWrap/>
              <w:overflowPunct/>
              <w:topLinePunct w:val="0"/>
              <w:autoSpaceDE w:val="0"/>
              <w:autoSpaceDN w:val="0"/>
              <w:bidi w:val="0"/>
              <w:adjustRightInd w:val="0"/>
              <w:snapToGrid w:val="0"/>
              <w:spacing w:before="64" w:line="230" w:lineRule="auto"/>
              <w:ind w:left="110"/>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被授予专利</w:t>
            </w:r>
            <w:r>
              <w:rPr>
                <w:rFonts w:ascii="宋体" w:hAnsi="宋体" w:eastAsia="宋体" w:cs="宋体"/>
                <w:spacing w:val="9"/>
                <w:sz w:val="18"/>
                <w:szCs w:val="18"/>
              </w:rPr>
              <w:t>，加分标准如下</w:t>
            </w:r>
            <w:r>
              <w:rPr>
                <w:rFonts w:ascii="宋体" w:hAnsi="宋体" w:eastAsia="宋体" w:cs="宋体"/>
                <w:spacing w:val="7"/>
                <w:sz w:val="18"/>
                <w:szCs w:val="18"/>
              </w:rPr>
              <w:t>：</w:t>
            </w:r>
          </w:p>
          <w:p w14:paraId="3D7BEC18">
            <w:pPr>
              <w:keepNext w:val="0"/>
              <w:keepLines w:val="0"/>
              <w:pageBreakBefore w:val="0"/>
              <w:widowControl/>
              <w:kinsoku w:val="0"/>
              <w:wordWrap/>
              <w:overflowPunct/>
              <w:topLinePunct w:val="0"/>
              <w:autoSpaceDE w:val="0"/>
              <w:autoSpaceDN w:val="0"/>
              <w:bidi w:val="0"/>
              <w:adjustRightInd w:val="0"/>
              <w:snapToGrid w:val="0"/>
              <w:spacing w:before="88" w:line="312" w:lineRule="exact"/>
              <w:ind w:left="120"/>
              <w:textAlignment w:val="baseline"/>
              <w:rPr>
                <w:rFonts w:hint="eastAsia" w:ascii="宋体" w:hAnsi="宋体" w:eastAsia="宋体" w:cs="宋体"/>
                <w:sz w:val="18"/>
                <w:szCs w:val="18"/>
              </w:rPr>
            </w:pPr>
            <w:r>
              <w:rPr>
                <w:rFonts w:ascii="宋体" w:hAnsi="宋体" w:eastAsia="宋体" w:cs="宋体"/>
                <w:spacing w:val="10"/>
                <w:position w:val="9"/>
                <w:sz w:val="18"/>
                <w:szCs w:val="18"/>
              </w:rPr>
              <w:t>(1) 发明专利，</w:t>
            </w:r>
            <w:r>
              <w:rPr>
                <w:rFonts w:ascii="宋体" w:hAnsi="宋体" w:eastAsia="宋体" w:cs="宋体"/>
                <w:color w:val="FF0000"/>
                <w:spacing w:val="10"/>
                <w:position w:val="9"/>
                <w:sz w:val="18"/>
                <w:szCs w:val="18"/>
              </w:rPr>
              <w:t>个人项目获得者 4 分、团体项目负责人 3 分、团体项目其他成员 1.5 分</w:t>
            </w:r>
            <w:r>
              <w:rPr>
                <w:rFonts w:ascii="宋体" w:hAnsi="宋体" w:eastAsia="宋体" w:cs="宋体"/>
                <w:color w:val="FF0000"/>
                <w:spacing w:val="3"/>
                <w:position w:val="9"/>
                <w:sz w:val="18"/>
                <w:szCs w:val="18"/>
              </w:rPr>
              <w:t>；</w:t>
            </w:r>
          </w:p>
          <w:p w14:paraId="561D3B72">
            <w:pPr>
              <w:keepNext w:val="0"/>
              <w:keepLines w:val="0"/>
              <w:pageBreakBefore w:val="0"/>
              <w:widowControl/>
              <w:kinsoku w:val="0"/>
              <w:wordWrap/>
              <w:overflowPunct/>
              <w:topLinePunct w:val="0"/>
              <w:autoSpaceDE w:val="0"/>
              <w:autoSpaceDN w:val="0"/>
              <w:bidi w:val="0"/>
              <w:adjustRightInd w:val="0"/>
              <w:snapToGrid w:val="0"/>
              <w:spacing w:line="229" w:lineRule="auto"/>
              <w:ind w:left="120"/>
              <w:textAlignment w:val="baseline"/>
              <w:rPr>
                <w:rFonts w:hint="eastAsia" w:ascii="宋体" w:hAnsi="宋体" w:eastAsia="宋体" w:cs="宋体"/>
                <w:sz w:val="18"/>
                <w:szCs w:val="18"/>
              </w:rPr>
            </w:pPr>
            <w:r>
              <w:rPr>
                <w:rFonts w:ascii="宋体" w:hAnsi="宋体" w:eastAsia="宋体" w:cs="宋体"/>
                <w:spacing w:val="13"/>
                <w:sz w:val="18"/>
                <w:szCs w:val="18"/>
              </w:rPr>
              <w:t>(</w:t>
            </w:r>
            <w:r>
              <w:rPr>
                <w:rFonts w:ascii="宋体" w:hAnsi="宋体" w:eastAsia="宋体" w:cs="宋体"/>
                <w:spacing w:val="10"/>
                <w:sz w:val="18"/>
                <w:szCs w:val="18"/>
              </w:rPr>
              <w:t>2) 实用新型专利，</w:t>
            </w:r>
            <w:r>
              <w:rPr>
                <w:rFonts w:ascii="宋体" w:hAnsi="宋体" w:eastAsia="宋体" w:cs="宋体"/>
                <w:color w:val="FF0000"/>
                <w:spacing w:val="10"/>
                <w:sz w:val="18"/>
                <w:szCs w:val="18"/>
              </w:rPr>
              <w:t>个人项目获得者 2 分、团体项目负责人 2 分、团体项目其他成员 1 分；</w:t>
            </w:r>
          </w:p>
          <w:p w14:paraId="3A7E5F61">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10"/>
                <w:sz w:val="18"/>
                <w:szCs w:val="18"/>
              </w:rPr>
              <w:t>(3) 外观设计专利，</w:t>
            </w:r>
            <w:r>
              <w:rPr>
                <w:rFonts w:ascii="宋体" w:hAnsi="宋体" w:eastAsia="宋体" w:cs="宋体"/>
                <w:color w:val="FF0000"/>
                <w:spacing w:val="10"/>
                <w:sz w:val="18"/>
                <w:szCs w:val="18"/>
              </w:rPr>
              <w:t>个人项目获得者 2 分、团体项目负责人 1 分、团体项目其他成员 0.5 分</w:t>
            </w:r>
            <w:r>
              <w:rPr>
                <w:rFonts w:ascii="宋体" w:hAnsi="宋体" w:eastAsia="宋体" w:cs="宋体"/>
                <w:color w:val="FF0000"/>
                <w:spacing w:val="2"/>
                <w:sz w:val="18"/>
                <w:szCs w:val="18"/>
              </w:rPr>
              <w:t>。</w:t>
            </w:r>
          </w:p>
          <w:p w14:paraId="1D1DD359">
            <w:pPr>
              <w:keepNext w:val="0"/>
              <w:keepLines w:val="0"/>
              <w:pageBreakBefore w:val="0"/>
              <w:widowControl/>
              <w:kinsoku w:val="0"/>
              <w:wordWrap/>
              <w:overflowPunct/>
              <w:topLinePunct w:val="0"/>
              <w:autoSpaceDE w:val="0"/>
              <w:autoSpaceDN w:val="0"/>
              <w:bidi w:val="0"/>
              <w:adjustRightInd w:val="0"/>
              <w:snapToGrid w:val="0"/>
              <w:spacing w:before="87" w:line="230" w:lineRule="auto"/>
              <w:ind w:left="110"/>
              <w:textAlignment w:val="baseline"/>
              <w:rPr>
                <w:rFonts w:hint="eastAsia" w:ascii="宋体" w:hAnsi="宋体" w:eastAsia="宋体" w:cs="宋体"/>
                <w:sz w:val="18"/>
                <w:szCs w:val="18"/>
              </w:rPr>
            </w:pPr>
            <w:r>
              <w:rPr>
                <w:rFonts w:ascii="宋体" w:hAnsi="宋体" w:eastAsia="宋体" w:cs="宋体"/>
                <w:spacing w:val="12"/>
                <w:sz w:val="18"/>
                <w:szCs w:val="18"/>
                <w14:textOutline w14:w="3454" w14:cap="sq" w14:cmpd="sng" w14:algn="ctr">
                  <w14:solidFill>
                    <w14:srgbClr w14:val="000000"/>
                  </w14:solidFill>
                  <w14:prstDash w14:val="solid"/>
                  <w14:bevel/>
                </w14:textOutline>
              </w:rPr>
              <w:t>注</w:t>
            </w:r>
            <w:r>
              <w:rPr>
                <w:rFonts w:ascii="宋体" w:hAnsi="宋体" w:eastAsia="宋体" w:cs="宋体"/>
                <w:spacing w:val="7"/>
                <w:sz w:val="18"/>
                <w:szCs w:val="18"/>
                <w14:textOutline w14:w="3454" w14:cap="sq" w14:cmpd="sng" w14:algn="ctr">
                  <w14:solidFill>
                    <w14:srgbClr w14:val="000000"/>
                  </w14:solidFill>
                  <w14:prstDash w14:val="solid"/>
                  <w14:bevel/>
                </w14:textOutline>
              </w:rPr>
              <w:t>：</w:t>
            </w:r>
            <w:r>
              <w:rPr>
                <w:rFonts w:ascii="宋体" w:hAnsi="宋体" w:eastAsia="宋体" w:cs="宋体"/>
                <w:spacing w:val="6"/>
                <w:sz w:val="18"/>
                <w:szCs w:val="18"/>
              </w:rPr>
              <w:t xml:space="preserve"> 以上各类专利被转让使用或将专利成果发表论文，不累加得分。</w:t>
            </w:r>
          </w:p>
        </w:tc>
        <w:tc>
          <w:tcPr>
            <w:tcW w:w="425" w:type="dxa"/>
            <w:vMerge w:val="continue"/>
            <w:tcBorders>
              <w:top w:val="nil"/>
              <w:bottom w:val="nil"/>
            </w:tcBorders>
          </w:tcPr>
          <w:p w14:paraId="1C41BF45">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tcPr>
          <w:p w14:paraId="21538DEA">
            <w:pPr>
              <w:keepNext w:val="0"/>
              <w:keepLines w:val="0"/>
              <w:pageBreakBefore w:val="0"/>
              <w:widowControl/>
              <w:kinsoku w:val="0"/>
              <w:wordWrap/>
              <w:overflowPunct/>
              <w:topLinePunct w:val="0"/>
              <w:autoSpaceDE w:val="0"/>
              <w:autoSpaceDN w:val="0"/>
              <w:bidi w:val="0"/>
              <w:adjustRightInd w:val="0"/>
              <w:snapToGrid w:val="0"/>
              <w:spacing w:line="471" w:lineRule="auto"/>
              <w:textAlignment w:val="baseline"/>
            </w:pPr>
          </w:p>
          <w:p w14:paraId="1D78074D">
            <w:pPr>
              <w:keepNext w:val="0"/>
              <w:keepLines w:val="0"/>
              <w:pageBreakBefore w:val="0"/>
              <w:widowControl/>
              <w:kinsoku w:val="0"/>
              <w:wordWrap/>
              <w:overflowPunct/>
              <w:topLinePunct w:val="0"/>
              <w:autoSpaceDE w:val="0"/>
              <w:autoSpaceDN w:val="0"/>
              <w:bidi w:val="0"/>
              <w:adjustRightInd w:val="0"/>
              <w:snapToGrid w:val="0"/>
              <w:spacing w:before="59" w:line="331" w:lineRule="auto"/>
              <w:ind w:left="128" w:right="107" w:hanging="14"/>
              <w:textAlignment w:val="baseline"/>
              <w:rPr>
                <w:rFonts w:hint="eastAsia" w:ascii="宋体" w:hAnsi="宋体" w:eastAsia="宋体" w:cs="宋体"/>
                <w:sz w:val="18"/>
                <w:szCs w:val="18"/>
              </w:rPr>
            </w:pPr>
            <w:r>
              <w:rPr>
                <w:rFonts w:ascii="宋体" w:hAnsi="宋体" w:eastAsia="宋体" w:cs="宋体"/>
                <w:spacing w:val="29"/>
                <w:sz w:val="18"/>
                <w:szCs w:val="18"/>
              </w:rPr>
              <w:t>相关专利证书</w:t>
            </w:r>
            <w:r>
              <w:rPr>
                <w:rFonts w:ascii="宋体" w:hAnsi="宋体" w:eastAsia="宋体" w:cs="宋体"/>
                <w:spacing w:val="27"/>
                <w:sz w:val="18"/>
                <w:szCs w:val="18"/>
              </w:rPr>
              <w:t>复</w:t>
            </w:r>
            <w:r>
              <w:rPr>
                <w:rFonts w:ascii="宋体" w:hAnsi="宋体" w:eastAsia="宋体" w:cs="宋体"/>
                <w:sz w:val="18"/>
                <w:szCs w:val="18"/>
              </w:rPr>
              <w:t xml:space="preserve"> </w:t>
            </w:r>
            <w:r>
              <w:rPr>
                <w:rFonts w:ascii="宋体" w:hAnsi="宋体" w:eastAsia="宋体" w:cs="宋体"/>
                <w:spacing w:val="-2"/>
                <w:sz w:val="18"/>
                <w:szCs w:val="18"/>
              </w:rPr>
              <w:t>印</w:t>
            </w:r>
            <w:r>
              <w:rPr>
                <w:rFonts w:ascii="宋体" w:hAnsi="宋体" w:eastAsia="宋体" w:cs="宋体"/>
                <w:spacing w:val="-1"/>
                <w:sz w:val="18"/>
                <w:szCs w:val="18"/>
              </w:rPr>
              <w:t>件</w:t>
            </w:r>
          </w:p>
        </w:tc>
      </w:tr>
      <w:tr w14:paraId="0D5D8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1139" w:type="dxa"/>
            <w:vMerge w:val="continue"/>
            <w:tcBorders>
              <w:top w:val="nil"/>
              <w:bottom w:val="nil"/>
            </w:tcBorders>
          </w:tcPr>
          <w:p w14:paraId="08BB4EEA">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bottom w:val="nil"/>
            </w:tcBorders>
          </w:tcPr>
          <w:p w14:paraId="14CF1996">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68155A45">
            <w:pPr>
              <w:keepNext w:val="0"/>
              <w:keepLines w:val="0"/>
              <w:pageBreakBefore w:val="0"/>
              <w:widowControl/>
              <w:kinsoku w:val="0"/>
              <w:wordWrap/>
              <w:overflowPunct/>
              <w:topLinePunct w:val="0"/>
              <w:autoSpaceDE w:val="0"/>
              <w:autoSpaceDN w:val="0"/>
              <w:bidi w:val="0"/>
              <w:adjustRightInd w:val="0"/>
              <w:snapToGrid w:val="0"/>
              <w:spacing w:line="346" w:lineRule="auto"/>
              <w:textAlignment w:val="baseline"/>
            </w:pPr>
          </w:p>
          <w:p w14:paraId="1634ED8C">
            <w:pPr>
              <w:keepNext w:val="0"/>
              <w:keepLines w:val="0"/>
              <w:pageBreakBefore w:val="0"/>
              <w:widowControl/>
              <w:kinsoku w:val="0"/>
              <w:wordWrap/>
              <w:overflowPunct/>
              <w:topLinePunct w:val="0"/>
              <w:autoSpaceDE w:val="0"/>
              <w:autoSpaceDN w:val="0"/>
              <w:bidi w:val="0"/>
              <w:adjustRightInd w:val="0"/>
              <w:snapToGrid w:val="0"/>
              <w:spacing w:before="58" w:line="192" w:lineRule="auto"/>
              <w:ind w:left="126"/>
              <w:textAlignment w:val="baseline"/>
              <w:rPr>
                <w:rFonts w:hint="eastAsia" w:ascii="宋体" w:hAnsi="宋体" w:eastAsia="宋体" w:cs="宋体"/>
                <w:sz w:val="18"/>
                <w:szCs w:val="18"/>
              </w:rPr>
            </w:pPr>
            <w:r>
              <w:rPr>
                <w:rFonts w:ascii="宋体" w:hAnsi="宋体" w:eastAsia="宋体" w:cs="宋体"/>
                <w:spacing w:val="-6"/>
                <w:sz w:val="18"/>
                <w:szCs w:val="18"/>
              </w:rPr>
              <w:t>1</w:t>
            </w:r>
            <w:r>
              <w:rPr>
                <w:rFonts w:ascii="宋体" w:hAnsi="宋体" w:eastAsia="宋体" w:cs="宋体"/>
                <w:spacing w:val="-5"/>
                <w:sz w:val="18"/>
                <w:szCs w:val="18"/>
              </w:rPr>
              <w:t>8</w:t>
            </w:r>
          </w:p>
        </w:tc>
        <w:tc>
          <w:tcPr>
            <w:tcW w:w="11235" w:type="dxa"/>
          </w:tcPr>
          <w:p w14:paraId="0789DD98">
            <w:pPr>
              <w:keepNext w:val="0"/>
              <w:keepLines w:val="0"/>
              <w:pageBreakBefore w:val="0"/>
              <w:widowControl/>
              <w:kinsoku w:val="0"/>
              <w:wordWrap/>
              <w:overflowPunct/>
              <w:topLinePunct w:val="0"/>
              <w:autoSpaceDE w:val="0"/>
              <w:autoSpaceDN w:val="0"/>
              <w:bidi w:val="0"/>
              <w:adjustRightInd w:val="0"/>
              <w:snapToGrid w:val="0"/>
              <w:spacing w:before="64" w:line="230" w:lineRule="auto"/>
              <w:ind w:left="112"/>
              <w:textAlignment w:val="baseline"/>
              <w:rPr>
                <w:rFonts w:hint="eastAsia" w:ascii="宋体" w:hAnsi="宋体" w:eastAsia="宋体" w:cs="宋体"/>
                <w:sz w:val="18"/>
                <w:szCs w:val="18"/>
              </w:rPr>
            </w:pPr>
            <w:r>
              <w:rPr>
                <w:rFonts w:ascii="宋体" w:hAnsi="宋体" w:eastAsia="宋体" w:cs="宋体"/>
                <w:spacing w:val="18"/>
                <w:sz w:val="18"/>
                <w:szCs w:val="18"/>
                <w14:textOutline w14:w="3454" w14:cap="sq" w14:cmpd="sng" w14:algn="ctr">
                  <w14:solidFill>
                    <w14:srgbClr w14:val="000000"/>
                  </w14:solidFill>
                  <w14:prstDash w14:val="solid"/>
                  <w14:bevel/>
                </w14:textOutline>
              </w:rPr>
              <w:t>编写</w:t>
            </w:r>
            <w:r>
              <w:rPr>
                <w:rFonts w:ascii="宋体" w:hAnsi="宋体" w:eastAsia="宋体" w:cs="宋体"/>
                <w:spacing w:val="12"/>
                <w:sz w:val="18"/>
                <w:szCs w:val="18"/>
                <w14:textOutline w14:w="3454" w14:cap="sq" w14:cmpd="sng" w14:algn="ctr">
                  <w14:solidFill>
                    <w14:srgbClr w14:val="000000"/>
                  </w14:solidFill>
                  <w14:prstDash w14:val="solid"/>
                  <w14:bevel/>
                </w14:textOutline>
              </w:rPr>
              <w:t>出</w:t>
            </w:r>
            <w:r>
              <w:rPr>
                <w:rFonts w:ascii="宋体" w:hAnsi="宋体" w:eastAsia="宋体" w:cs="宋体"/>
                <w:spacing w:val="9"/>
                <w:sz w:val="18"/>
                <w:szCs w:val="18"/>
                <w14:textOutline w14:w="3454" w14:cap="sq" w14:cmpd="sng" w14:algn="ctr">
                  <w14:solidFill>
                    <w14:srgbClr w14:val="000000"/>
                  </w14:solidFill>
                  <w14:prstDash w14:val="solid"/>
                  <w14:bevel/>
                </w14:textOutline>
              </w:rPr>
              <w:t>版与专业有关的著作</w:t>
            </w:r>
            <w:r>
              <w:rPr>
                <w:rFonts w:ascii="宋体" w:hAnsi="宋体" w:eastAsia="宋体" w:cs="宋体"/>
                <w:spacing w:val="9"/>
                <w:sz w:val="18"/>
                <w:szCs w:val="18"/>
              </w:rPr>
              <w:t>，根据承担的工作不同，加分标准如下：</w:t>
            </w:r>
          </w:p>
          <w:p w14:paraId="4F06B981">
            <w:pPr>
              <w:keepNext w:val="0"/>
              <w:keepLines w:val="0"/>
              <w:pageBreakBefore w:val="0"/>
              <w:widowControl/>
              <w:kinsoku w:val="0"/>
              <w:wordWrap/>
              <w:overflowPunct/>
              <w:topLinePunct w:val="0"/>
              <w:autoSpaceDE w:val="0"/>
              <w:autoSpaceDN w:val="0"/>
              <w:bidi w:val="0"/>
              <w:adjustRightInd w:val="0"/>
              <w:snapToGrid w:val="0"/>
              <w:spacing w:before="87" w:line="275" w:lineRule="auto"/>
              <w:ind w:left="110" w:right="519" w:firstLine="1"/>
              <w:textAlignment w:val="baseline"/>
              <w:rPr>
                <w:rFonts w:hint="eastAsia" w:ascii="宋体" w:hAnsi="宋体" w:eastAsia="宋体" w:cs="宋体"/>
                <w:sz w:val="18"/>
                <w:szCs w:val="18"/>
              </w:rPr>
            </w:pPr>
            <w:r>
              <w:rPr>
                <w:rFonts w:ascii="宋体" w:hAnsi="宋体" w:eastAsia="宋体" w:cs="宋体"/>
                <w:spacing w:val="16"/>
                <w:sz w:val="18"/>
                <w:szCs w:val="18"/>
              </w:rPr>
              <w:t>参编</w:t>
            </w:r>
            <w:r>
              <w:rPr>
                <w:rFonts w:ascii="宋体" w:hAnsi="宋体" w:eastAsia="宋体" w:cs="宋体"/>
                <w:spacing w:val="14"/>
                <w:sz w:val="18"/>
                <w:szCs w:val="18"/>
              </w:rPr>
              <w:t>章</w:t>
            </w:r>
            <w:r>
              <w:rPr>
                <w:rFonts w:ascii="宋体" w:hAnsi="宋体" w:eastAsia="宋体" w:cs="宋体"/>
                <w:spacing w:val="8"/>
                <w:sz w:val="18"/>
                <w:szCs w:val="18"/>
              </w:rPr>
              <w:t>节，</w:t>
            </w:r>
            <w:r>
              <w:rPr>
                <w:rFonts w:ascii="宋体" w:hAnsi="宋体" w:eastAsia="宋体" w:cs="宋体"/>
                <w:color w:val="FF0000"/>
                <w:spacing w:val="8"/>
                <w:sz w:val="18"/>
                <w:szCs w:val="18"/>
              </w:rPr>
              <w:t>2 分</w:t>
            </w:r>
            <w:r>
              <w:rPr>
                <w:rFonts w:ascii="宋体" w:hAnsi="宋体" w:eastAsia="宋体" w:cs="宋体"/>
                <w:spacing w:val="8"/>
                <w:sz w:val="18"/>
                <w:szCs w:val="18"/>
              </w:rPr>
              <w:t>；主要编委成员，</w:t>
            </w:r>
            <w:r>
              <w:rPr>
                <w:rFonts w:ascii="宋体" w:hAnsi="宋体" w:eastAsia="宋体" w:cs="宋体"/>
                <w:color w:val="FF0000"/>
                <w:spacing w:val="8"/>
                <w:sz w:val="18"/>
                <w:szCs w:val="18"/>
              </w:rPr>
              <w:t>3 分</w:t>
            </w:r>
            <w:r>
              <w:rPr>
                <w:rFonts w:ascii="宋体" w:hAnsi="宋体" w:eastAsia="宋体" w:cs="宋体"/>
                <w:spacing w:val="8"/>
                <w:sz w:val="18"/>
                <w:szCs w:val="18"/>
              </w:rPr>
              <w:t>；副主编，</w:t>
            </w:r>
            <w:r>
              <w:rPr>
                <w:rFonts w:ascii="宋体" w:hAnsi="宋体" w:eastAsia="宋体" w:cs="宋体"/>
                <w:color w:val="FF0000"/>
                <w:spacing w:val="8"/>
                <w:sz w:val="18"/>
                <w:szCs w:val="18"/>
              </w:rPr>
              <w:t>4 分</w:t>
            </w:r>
            <w:r>
              <w:rPr>
                <w:rFonts w:ascii="宋体" w:hAnsi="宋体" w:eastAsia="宋体" w:cs="宋体"/>
                <w:spacing w:val="8"/>
                <w:sz w:val="18"/>
                <w:szCs w:val="18"/>
              </w:rPr>
              <w:t>；主编或专著第二作者，</w:t>
            </w:r>
            <w:r>
              <w:rPr>
                <w:rFonts w:ascii="宋体" w:hAnsi="宋体" w:eastAsia="宋体" w:cs="宋体"/>
                <w:color w:val="FF0000"/>
                <w:spacing w:val="8"/>
                <w:sz w:val="18"/>
                <w:szCs w:val="18"/>
              </w:rPr>
              <w:t>5 分</w:t>
            </w:r>
            <w:r>
              <w:rPr>
                <w:rFonts w:ascii="宋体" w:hAnsi="宋体" w:eastAsia="宋体" w:cs="宋体"/>
                <w:spacing w:val="8"/>
                <w:sz w:val="18"/>
                <w:szCs w:val="18"/>
              </w:rPr>
              <w:t>；专著第一作者，</w:t>
            </w:r>
            <w:r>
              <w:rPr>
                <w:rFonts w:ascii="宋体" w:hAnsi="宋体" w:eastAsia="宋体" w:cs="宋体"/>
                <w:color w:val="FF0000"/>
                <w:spacing w:val="8"/>
                <w:sz w:val="18"/>
                <w:szCs w:val="18"/>
              </w:rPr>
              <w:t>6 分</w:t>
            </w:r>
            <w:r>
              <w:rPr>
                <w:rFonts w:ascii="宋体" w:hAnsi="宋体" w:eastAsia="宋体" w:cs="宋体"/>
                <w:spacing w:val="8"/>
                <w:sz w:val="18"/>
                <w:szCs w:val="18"/>
              </w:rPr>
              <w:t>；独立专著，</w:t>
            </w:r>
            <w:r>
              <w:rPr>
                <w:rFonts w:ascii="宋体" w:hAnsi="宋体" w:eastAsia="宋体" w:cs="宋体"/>
                <w:color w:val="FF0000"/>
                <w:spacing w:val="8"/>
                <w:sz w:val="18"/>
                <w:szCs w:val="18"/>
              </w:rPr>
              <w:t>8 分</w:t>
            </w:r>
            <w:r>
              <w:rPr>
                <w:rFonts w:ascii="宋体" w:hAnsi="宋体" w:eastAsia="宋体" w:cs="宋体"/>
                <w:spacing w:val="8"/>
                <w:sz w:val="18"/>
                <w:szCs w:val="18"/>
              </w:rPr>
              <w:t>。</w:t>
            </w:r>
            <w:r>
              <w:rPr>
                <w:rFonts w:ascii="宋体" w:hAnsi="宋体" w:eastAsia="宋体" w:cs="宋体"/>
                <w:sz w:val="18"/>
                <w:szCs w:val="18"/>
              </w:rPr>
              <w:t xml:space="preserve"> </w:t>
            </w:r>
            <w:r>
              <w:rPr>
                <w:rFonts w:ascii="宋体" w:hAnsi="宋体" w:eastAsia="宋体" w:cs="宋体"/>
                <w:spacing w:val="15"/>
                <w:sz w:val="18"/>
                <w:szCs w:val="18"/>
                <w14:textOutline w14:w="3454" w14:cap="sq" w14:cmpd="sng" w14:algn="ctr">
                  <w14:solidFill>
                    <w14:srgbClr w14:val="000000"/>
                  </w14:solidFill>
                  <w14:prstDash w14:val="solid"/>
                  <w14:bevel/>
                </w14:textOutline>
              </w:rPr>
              <w:t>注</w:t>
            </w:r>
            <w:r>
              <w:rPr>
                <w:rFonts w:ascii="宋体" w:hAnsi="宋体" w:eastAsia="宋体" w:cs="宋体"/>
                <w:spacing w:val="9"/>
                <w:sz w:val="18"/>
                <w:szCs w:val="18"/>
                <w14:textOutline w14:w="3454" w14:cap="sq" w14:cmpd="sng" w14:algn="ctr">
                  <w14:solidFill>
                    <w14:srgbClr w14:val="000000"/>
                  </w14:solidFill>
                  <w14:prstDash w14:val="solid"/>
                  <w14:bevel/>
                </w14:textOutline>
              </w:rPr>
              <w:t>：</w:t>
            </w:r>
            <w:r>
              <w:rPr>
                <w:rFonts w:ascii="宋体" w:hAnsi="宋体" w:eastAsia="宋体" w:cs="宋体"/>
                <w:spacing w:val="9"/>
                <w:sz w:val="18"/>
                <w:szCs w:val="18"/>
              </w:rPr>
              <w:t>对著作做出贡献，姓名不在参编名单内，但有书面感谢等，可</w:t>
            </w:r>
            <w:r>
              <w:rPr>
                <w:rFonts w:ascii="宋体" w:hAnsi="宋体" w:eastAsia="宋体" w:cs="宋体"/>
                <w:color w:val="FF0000"/>
                <w:spacing w:val="9"/>
                <w:sz w:val="18"/>
                <w:szCs w:val="18"/>
              </w:rPr>
              <w:t>酌情加 1 分</w:t>
            </w:r>
            <w:r>
              <w:rPr>
                <w:rFonts w:ascii="宋体" w:hAnsi="宋体" w:eastAsia="宋体" w:cs="宋体"/>
                <w:spacing w:val="9"/>
                <w:sz w:val="18"/>
                <w:szCs w:val="18"/>
              </w:rPr>
              <w:t>。</w:t>
            </w:r>
          </w:p>
        </w:tc>
        <w:tc>
          <w:tcPr>
            <w:tcW w:w="425" w:type="dxa"/>
            <w:vMerge w:val="continue"/>
            <w:tcBorders>
              <w:top w:val="nil"/>
              <w:bottom w:val="nil"/>
            </w:tcBorders>
          </w:tcPr>
          <w:p w14:paraId="500766EC">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tcPr>
          <w:p w14:paraId="47045C80">
            <w:pPr>
              <w:keepNext w:val="0"/>
              <w:keepLines w:val="0"/>
              <w:pageBreakBefore w:val="0"/>
              <w:widowControl/>
              <w:kinsoku w:val="0"/>
              <w:wordWrap/>
              <w:overflowPunct/>
              <w:topLinePunct w:val="0"/>
              <w:autoSpaceDE w:val="0"/>
              <w:autoSpaceDN w:val="0"/>
              <w:bidi w:val="0"/>
              <w:adjustRightInd w:val="0"/>
              <w:snapToGrid w:val="0"/>
              <w:spacing w:before="64" w:line="290" w:lineRule="auto"/>
              <w:ind w:left="114" w:right="107" w:firstLine="3"/>
              <w:textAlignment w:val="baseline"/>
              <w:rPr>
                <w:rFonts w:hint="eastAsia" w:ascii="宋体" w:hAnsi="宋体" w:eastAsia="宋体" w:cs="宋体"/>
                <w:sz w:val="18"/>
                <w:szCs w:val="18"/>
              </w:rPr>
            </w:pPr>
            <w:r>
              <w:rPr>
                <w:rFonts w:ascii="宋体" w:hAnsi="宋体" w:eastAsia="宋体" w:cs="宋体"/>
                <w:spacing w:val="4"/>
                <w:sz w:val="18"/>
                <w:szCs w:val="18"/>
              </w:rPr>
              <w:t>著</w:t>
            </w:r>
            <w:r>
              <w:rPr>
                <w:rFonts w:ascii="宋体" w:hAnsi="宋体" w:eastAsia="宋体" w:cs="宋体"/>
                <w:spacing w:val="2"/>
                <w:sz w:val="18"/>
                <w:szCs w:val="18"/>
              </w:rPr>
              <w:t>作封皮、封底及</w:t>
            </w:r>
            <w:r>
              <w:rPr>
                <w:rFonts w:ascii="宋体" w:hAnsi="宋体" w:eastAsia="宋体" w:cs="宋体"/>
                <w:sz w:val="18"/>
                <w:szCs w:val="18"/>
              </w:rPr>
              <w:t xml:space="preserve"> </w:t>
            </w:r>
            <w:r>
              <w:rPr>
                <w:rFonts w:ascii="宋体" w:hAnsi="宋体" w:eastAsia="宋体" w:cs="宋体"/>
                <w:spacing w:val="29"/>
                <w:sz w:val="18"/>
                <w:szCs w:val="18"/>
              </w:rPr>
              <w:t>带有申请加分</w:t>
            </w:r>
            <w:r>
              <w:rPr>
                <w:rFonts w:ascii="宋体" w:hAnsi="宋体" w:eastAsia="宋体" w:cs="宋体"/>
                <w:spacing w:val="27"/>
                <w:sz w:val="18"/>
                <w:szCs w:val="18"/>
              </w:rPr>
              <w:t>人</w:t>
            </w:r>
            <w:r>
              <w:rPr>
                <w:rFonts w:ascii="宋体" w:hAnsi="宋体" w:eastAsia="宋体" w:cs="宋体"/>
                <w:sz w:val="18"/>
                <w:szCs w:val="18"/>
              </w:rPr>
              <w:t xml:space="preserve"> </w:t>
            </w:r>
            <w:r>
              <w:rPr>
                <w:rFonts w:ascii="宋体" w:hAnsi="宋体" w:eastAsia="宋体" w:cs="宋体"/>
                <w:spacing w:val="9"/>
                <w:sz w:val="18"/>
                <w:szCs w:val="18"/>
              </w:rPr>
              <w:t>姓名页面复印</w:t>
            </w:r>
            <w:r>
              <w:rPr>
                <w:rFonts w:ascii="宋体" w:hAnsi="宋体" w:eastAsia="宋体" w:cs="宋体"/>
                <w:spacing w:val="8"/>
                <w:sz w:val="18"/>
                <w:szCs w:val="18"/>
              </w:rPr>
              <w:t>件</w:t>
            </w:r>
          </w:p>
        </w:tc>
      </w:tr>
      <w:tr w14:paraId="4645C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4" w:hRule="atLeast"/>
        </w:trPr>
        <w:tc>
          <w:tcPr>
            <w:tcW w:w="1139" w:type="dxa"/>
            <w:vMerge w:val="continue"/>
            <w:tcBorders>
              <w:top w:val="nil"/>
            </w:tcBorders>
          </w:tcPr>
          <w:p w14:paraId="576446D5">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tcBorders>
          </w:tcPr>
          <w:p w14:paraId="3CFE4D85">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02F0AFA0">
            <w:pPr>
              <w:keepNext w:val="0"/>
              <w:keepLines w:val="0"/>
              <w:pageBreakBefore w:val="0"/>
              <w:widowControl/>
              <w:kinsoku w:val="0"/>
              <w:wordWrap/>
              <w:overflowPunct/>
              <w:topLinePunct w:val="0"/>
              <w:autoSpaceDE w:val="0"/>
              <w:autoSpaceDN w:val="0"/>
              <w:bidi w:val="0"/>
              <w:adjustRightInd w:val="0"/>
              <w:snapToGrid w:val="0"/>
              <w:spacing w:line="266" w:lineRule="auto"/>
              <w:textAlignment w:val="baseline"/>
            </w:pPr>
          </w:p>
          <w:p w14:paraId="668E4B77">
            <w:pPr>
              <w:keepNext w:val="0"/>
              <w:keepLines w:val="0"/>
              <w:pageBreakBefore w:val="0"/>
              <w:widowControl/>
              <w:kinsoku w:val="0"/>
              <w:wordWrap/>
              <w:overflowPunct/>
              <w:topLinePunct w:val="0"/>
              <w:autoSpaceDE w:val="0"/>
              <w:autoSpaceDN w:val="0"/>
              <w:bidi w:val="0"/>
              <w:adjustRightInd w:val="0"/>
              <w:snapToGrid w:val="0"/>
              <w:spacing w:line="266" w:lineRule="auto"/>
              <w:textAlignment w:val="baseline"/>
            </w:pPr>
          </w:p>
          <w:p w14:paraId="7BF1F2DD">
            <w:pPr>
              <w:keepNext w:val="0"/>
              <w:keepLines w:val="0"/>
              <w:pageBreakBefore w:val="0"/>
              <w:widowControl/>
              <w:kinsoku w:val="0"/>
              <w:wordWrap/>
              <w:overflowPunct/>
              <w:topLinePunct w:val="0"/>
              <w:autoSpaceDE w:val="0"/>
              <w:autoSpaceDN w:val="0"/>
              <w:bidi w:val="0"/>
              <w:adjustRightInd w:val="0"/>
              <w:snapToGrid w:val="0"/>
              <w:spacing w:line="267" w:lineRule="auto"/>
              <w:textAlignment w:val="baseline"/>
            </w:pPr>
          </w:p>
          <w:p w14:paraId="0BFF08F1">
            <w:pPr>
              <w:keepNext w:val="0"/>
              <w:keepLines w:val="0"/>
              <w:pageBreakBefore w:val="0"/>
              <w:widowControl/>
              <w:kinsoku w:val="0"/>
              <w:wordWrap/>
              <w:overflowPunct/>
              <w:topLinePunct w:val="0"/>
              <w:autoSpaceDE w:val="0"/>
              <w:autoSpaceDN w:val="0"/>
              <w:bidi w:val="0"/>
              <w:adjustRightInd w:val="0"/>
              <w:snapToGrid w:val="0"/>
              <w:spacing w:line="267" w:lineRule="auto"/>
              <w:textAlignment w:val="baseline"/>
            </w:pPr>
          </w:p>
          <w:p w14:paraId="5206B461">
            <w:pPr>
              <w:keepNext w:val="0"/>
              <w:keepLines w:val="0"/>
              <w:pageBreakBefore w:val="0"/>
              <w:widowControl/>
              <w:kinsoku w:val="0"/>
              <w:wordWrap/>
              <w:overflowPunct/>
              <w:topLinePunct w:val="0"/>
              <w:autoSpaceDE w:val="0"/>
              <w:autoSpaceDN w:val="0"/>
              <w:bidi w:val="0"/>
              <w:adjustRightInd w:val="0"/>
              <w:snapToGrid w:val="0"/>
              <w:spacing w:line="267" w:lineRule="auto"/>
              <w:textAlignment w:val="baseline"/>
            </w:pPr>
          </w:p>
          <w:p w14:paraId="6642DB3B">
            <w:pPr>
              <w:keepNext w:val="0"/>
              <w:keepLines w:val="0"/>
              <w:pageBreakBefore w:val="0"/>
              <w:widowControl/>
              <w:kinsoku w:val="0"/>
              <w:wordWrap/>
              <w:overflowPunct/>
              <w:topLinePunct w:val="0"/>
              <w:autoSpaceDE w:val="0"/>
              <w:autoSpaceDN w:val="0"/>
              <w:bidi w:val="0"/>
              <w:adjustRightInd w:val="0"/>
              <w:snapToGrid w:val="0"/>
              <w:spacing w:line="267" w:lineRule="auto"/>
              <w:textAlignment w:val="baseline"/>
            </w:pPr>
          </w:p>
          <w:p w14:paraId="2DE15926">
            <w:pPr>
              <w:keepNext w:val="0"/>
              <w:keepLines w:val="0"/>
              <w:pageBreakBefore w:val="0"/>
              <w:widowControl/>
              <w:kinsoku w:val="0"/>
              <w:wordWrap/>
              <w:overflowPunct/>
              <w:topLinePunct w:val="0"/>
              <w:autoSpaceDE w:val="0"/>
              <w:autoSpaceDN w:val="0"/>
              <w:bidi w:val="0"/>
              <w:adjustRightInd w:val="0"/>
              <w:snapToGrid w:val="0"/>
              <w:spacing w:line="267" w:lineRule="auto"/>
              <w:textAlignment w:val="baseline"/>
            </w:pPr>
          </w:p>
          <w:p w14:paraId="3925E42B">
            <w:pPr>
              <w:keepNext w:val="0"/>
              <w:keepLines w:val="0"/>
              <w:pageBreakBefore w:val="0"/>
              <w:widowControl/>
              <w:kinsoku w:val="0"/>
              <w:wordWrap/>
              <w:overflowPunct/>
              <w:topLinePunct w:val="0"/>
              <w:autoSpaceDE w:val="0"/>
              <w:autoSpaceDN w:val="0"/>
              <w:bidi w:val="0"/>
              <w:adjustRightInd w:val="0"/>
              <w:snapToGrid w:val="0"/>
              <w:spacing w:line="267" w:lineRule="auto"/>
              <w:textAlignment w:val="baseline"/>
            </w:pPr>
          </w:p>
          <w:p w14:paraId="7DAF0588">
            <w:pPr>
              <w:keepNext w:val="0"/>
              <w:keepLines w:val="0"/>
              <w:pageBreakBefore w:val="0"/>
              <w:widowControl/>
              <w:kinsoku w:val="0"/>
              <w:wordWrap/>
              <w:overflowPunct/>
              <w:topLinePunct w:val="0"/>
              <w:autoSpaceDE w:val="0"/>
              <w:autoSpaceDN w:val="0"/>
              <w:bidi w:val="0"/>
              <w:adjustRightInd w:val="0"/>
              <w:snapToGrid w:val="0"/>
              <w:spacing w:before="59" w:line="192" w:lineRule="auto"/>
              <w:ind w:left="126"/>
              <w:textAlignment w:val="baseline"/>
              <w:rPr>
                <w:rFonts w:hint="eastAsia" w:ascii="宋体" w:hAnsi="宋体" w:eastAsia="宋体" w:cs="宋体"/>
                <w:sz w:val="18"/>
                <w:szCs w:val="18"/>
              </w:rPr>
            </w:pPr>
            <w:r>
              <w:rPr>
                <w:rFonts w:ascii="宋体" w:hAnsi="宋体" w:eastAsia="宋体" w:cs="宋体"/>
                <w:spacing w:val="-6"/>
                <w:sz w:val="18"/>
                <w:szCs w:val="18"/>
              </w:rPr>
              <w:t>1</w:t>
            </w:r>
            <w:r>
              <w:rPr>
                <w:rFonts w:ascii="宋体" w:hAnsi="宋体" w:eastAsia="宋体" w:cs="宋体"/>
                <w:spacing w:val="-5"/>
                <w:sz w:val="18"/>
                <w:szCs w:val="18"/>
              </w:rPr>
              <w:t>9</w:t>
            </w:r>
          </w:p>
        </w:tc>
        <w:tc>
          <w:tcPr>
            <w:tcW w:w="11235" w:type="dxa"/>
          </w:tcPr>
          <w:p w14:paraId="3E743049">
            <w:pPr>
              <w:keepNext w:val="0"/>
              <w:keepLines w:val="0"/>
              <w:pageBreakBefore w:val="0"/>
              <w:widowControl/>
              <w:kinsoku w:val="0"/>
              <w:wordWrap/>
              <w:overflowPunct/>
              <w:topLinePunct w:val="0"/>
              <w:autoSpaceDE w:val="0"/>
              <w:autoSpaceDN w:val="0"/>
              <w:bidi w:val="0"/>
              <w:adjustRightInd w:val="0"/>
              <w:snapToGrid w:val="0"/>
              <w:spacing w:before="64" w:line="229" w:lineRule="auto"/>
              <w:ind w:left="112"/>
              <w:textAlignment w:val="baseline"/>
              <w:rPr>
                <w:rFonts w:hint="eastAsia" w:ascii="宋体" w:hAnsi="宋体" w:eastAsia="宋体" w:cs="宋体"/>
                <w:sz w:val="18"/>
                <w:szCs w:val="18"/>
              </w:rPr>
            </w:pPr>
            <w:r>
              <w:rPr>
                <w:rFonts w:ascii="宋体" w:hAnsi="宋体" w:eastAsia="宋体" w:cs="宋体"/>
                <w:spacing w:val="14"/>
                <w:sz w:val="18"/>
                <w:szCs w:val="18"/>
                <w14:textOutline w14:w="3454" w14:cap="sq" w14:cmpd="sng" w14:algn="ctr">
                  <w14:solidFill>
                    <w14:srgbClr w14:val="000000"/>
                  </w14:solidFill>
                  <w14:prstDash w14:val="solid"/>
                  <w14:bevel/>
                </w14:textOutline>
              </w:rPr>
              <w:t>参</w:t>
            </w:r>
            <w:r>
              <w:rPr>
                <w:rFonts w:ascii="宋体" w:hAnsi="宋体" w:eastAsia="宋体" w:cs="宋体"/>
                <w:spacing w:val="11"/>
                <w:sz w:val="18"/>
                <w:szCs w:val="18"/>
                <w14:textOutline w14:w="3454" w14:cap="sq" w14:cmpd="sng" w14:algn="ctr">
                  <w14:solidFill>
                    <w14:srgbClr w14:val="000000"/>
                  </w14:solidFill>
                  <w14:prstDash w14:val="solid"/>
                  <w14:bevel/>
                </w14:textOutline>
              </w:rPr>
              <w:t>加</w:t>
            </w:r>
            <w:r>
              <w:rPr>
                <w:rFonts w:ascii="宋体" w:hAnsi="宋体" w:eastAsia="宋体" w:cs="宋体"/>
                <w:spacing w:val="7"/>
                <w:sz w:val="18"/>
                <w:szCs w:val="18"/>
                <w14:textOutline w14:w="3454" w14:cap="sq" w14:cmpd="sng" w14:algn="ctr">
                  <w14:solidFill>
                    <w14:srgbClr w14:val="000000"/>
                  </w14:solidFill>
                  <w14:prstDash w14:val="solid"/>
                  <w14:bevel/>
                </w14:textOutline>
              </w:rPr>
              <w:t>科技学术竞赛、创新创业竞赛或获得科研成果</w:t>
            </w:r>
            <w:r>
              <w:rPr>
                <w:rFonts w:ascii="宋体" w:hAnsi="宋体" w:eastAsia="宋体" w:cs="宋体"/>
                <w:spacing w:val="7"/>
                <w:sz w:val="18"/>
                <w:szCs w:val="18"/>
              </w:rPr>
              <w:t xml:space="preserve"> </w:t>
            </w:r>
            <w:r>
              <w:rPr>
                <w:rFonts w:ascii="宋体" w:hAnsi="宋体" w:eastAsia="宋体" w:cs="宋体"/>
                <w:spacing w:val="7"/>
                <w:sz w:val="18"/>
                <w:szCs w:val="18"/>
                <w14:textOutline w14:w="3454" w14:cap="sq" w14:cmpd="sng" w14:algn="ctr">
                  <w14:solidFill>
                    <w14:srgbClr w14:val="000000"/>
                  </w14:solidFill>
                  <w14:prstDash w14:val="solid"/>
                  <w14:bevel/>
                </w14:textOutline>
              </w:rPr>
              <w:t>(论文、专利除外)</w:t>
            </w:r>
            <w:r>
              <w:rPr>
                <w:rFonts w:ascii="宋体" w:hAnsi="宋体" w:eastAsia="宋体" w:cs="宋体"/>
                <w:spacing w:val="7"/>
                <w:sz w:val="18"/>
                <w:szCs w:val="18"/>
              </w:rPr>
              <w:t xml:space="preserve"> ，加分标准如下：</w:t>
            </w:r>
          </w:p>
          <w:p w14:paraId="0A6D405B">
            <w:pPr>
              <w:keepNext w:val="0"/>
              <w:keepLines w:val="0"/>
              <w:pageBreakBefore w:val="0"/>
              <w:widowControl/>
              <w:kinsoku w:val="0"/>
              <w:wordWrap/>
              <w:overflowPunct/>
              <w:topLinePunct w:val="0"/>
              <w:autoSpaceDE w:val="0"/>
              <w:autoSpaceDN w:val="0"/>
              <w:bidi w:val="0"/>
              <w:adjustRightInd w:val="0"/>
              <w:snapToGrid w:val="0"/>
              <w:spacing w:before="88" w:line="230" w:lineRule="auto"/>
              <w:ind w:left="120"/>
              <w:textAlignment w:val="baseline"/>
              <w:rPr>
                <w:rFonts w:hint="eastAsia" w:ascii="宋体" w:hAnsi="宋体" w:eastAsia="宋体" w:cs="宋体"/>
                <w:sz w:val="18"/>
                <w:szCs w:val="18"/>
              </w:rPr>
            </w:pPr>
            <w:r>
              <w:rPr>
                <w:rFonts w:ascii="宋体" w:hAnsi="宋体" w:eastAsia="宋体" w:cs="宋体"/>
                <w:spacing w:val="22"/>
                <w:sz w:val="18"/>
                <w:szCs w:val="18"/>
              </w:rPr>
              <w:t>(</w:t>
            </w:r>
            <w:r>
              <w:rPr>
                <w:rFonts w:ascii="宋体" w:hAnsi="宋体" w:eastAsia="宋体" w:cs="宋体"/>
                <w:spacing w:val="14"/>
                <w:sz w:val="18"/>
                <w:szCs w:val="18"/>
              </w:rPr>
              <w:t>1) 个人项目加分:</w:t>
            </w:r>
          </w:p>
          <w:p w14:paraId="1C4AA2C0">
            <w:pPr>
              <w:keepNext w:val="0"/>
              <w:keepLines w:val="0"/>
              <w:pageBreakBefore w:val="0"/>
              <w:widowControl/>
              <w:kinsoku w:val="0"/>
              <w:wordWrap/>
              <w:overflowPunct/>
              <w:topLinePunct w:val="0"/>
              <w:autoSpaceDE w:val="0"/>
              <w:autoSpaceDN w:val="0"/>
              <w:bidi w:val="0"/>
              <w:adjustRightInd w:val="0"/>
              <w:snapToGrid w:val="0"/>
              <w:spacing w:before="88" w:line="320" w:lineRule="auto"/>
              <w:ind w:left="112" w:right="138" w:hanging="3"/>
              <w:textAlignment w:val="baseline"/>
              <w:rPr>
                <w:rFonts w:hint="eastAsia" w:ascii="宋体" w:hAnsi="宋体" w:eastAsia="宋体" w:cs="宋体"/>
                <w:sz w:val="18"/>
                <w:szCs w:val="18"/>
              </w:rPr>
            </w:pPr>
            <w:r>
              <w:rPr>
                <w:rFonts w:ascii="宋体" w:hAnsi="宋体" w:eastAsia="宋体" w:cs="宋体"/>
                <w:spacing w:val="8"/>
                <w:sz w:val="18"/>
                <w:szCs w:val="18"/>
              </w:rPr>
              <w:t>①国际：</w:t>
            </w:r>
            <w:r>
              <w:rPr>
                <w:rFonts w:ascii="宋体" w:hAnsi="宋体" w:eastAsia="宋体" w:cs="宋体"/>
                <w:color w:val="FF0000"/>
                <w:spacing w:val="8"/>
                <w:sz w:val="18"/>
                <w:szCs w:val="18"/>
              </w:rPr>
              <w:t>一等奖 10 分、二等奖 8 分、三等奖 6 分</w:t>
            </w:r>
            <w:r>
              <w:rPr>
                <w:rFonts w:ascii="宋体" w:hAnsi="宋体" w:eastAsia="宋体" w:cs="宋体"/>
                <w:spacing w:val="8"/>
                <w:sz w:val="18"/>
                <w:szCs w:val="18"/>
              </w:rPr>
              <w:t>；②国家：</w:t>
            </w:r>
            <w:r>
              <w:rPr>
                <w:rFonts w:ascii="宋体" w:hAnsi="宋体" w:eastAsia="宋体" w:cs="宋体"/>
                <w:color w:val="FF0000"/>
                <w:spacing w:val="8"/>
                <w:sz w:val="18"/>
                <w:szCs w:val="18"/>
              </w:rPr>
              <w:t>一等奖 8 分、二等奖 5 分、三等奖 3 分</w:t>
            </w:r>
            <w:r>
              <w:rPr>
                <w:rFonts w:ascii="宋体" w:hAnsi="宋体" w:eastAsia="宋体" w:cs="宋体"/>
                <w:spacing w:val="8"/>
                <w:sz w:val="18"/>
                <w:szCs w:val="18"/>
              </w:rPr>
              <w:t>；③省级：</w:t>
            </w:r>
            <w:r>
              <w:rPr>
                <w:rFonts w:ascii="宋体" w:hAnsi="宋体" w:eastAsia="宋体" w:cs="宋体"/>
                <w:color w:val="FF0000"/>
                <w:spacing w:val="8"/>
                <w:sz w:val="18"/>
                <w:szCs w:val="18"/>
              </w:rPr>
              <w:t xml:space="preserve">一等奖 6 </w:t>
            </w:r>
            <w:r>
              <w:rPr>
                <w:rFonts w:ascii="宋体" w:hAnsi="宋体" w:eastAsia="宋体" w:cs="宋体"/>
                <w:color w:val="FF0000"/>
                <w:spacing w:val="5"/>
                <w:sz w:val="18"/>
                <w:szCs w:val="18"/>
              </w:rPr>
              <w:t>分</w:t>
            </w:r>
            <w:r>
              <w:rPr>
                <w:rFonts w:ascii="宋体" w:hAnsi="宋体" w:eastAsia="宋体" w:cs="宋体"/>
                <w:color w:val="FF0000"/>
                <w:sz w:val="18"/>
                <w:szCs w:val="18"/>
              </w:rPr>
              <w:t xml:space="preserve">、 </w:t>
            </w:r>
            <w:r>
              <w:rPr>
                <w:rFonts w:ascii="宋体" w:hAnsi="宋体" w:eastAsia="宋体" w:cs="宋体"/>
                <w:color w:val="FF0000"/>
                <w:spacing w:val="7"/>
                <w:sz w:val="18"/>
                <w:szCs w:val="18"/>
              </w:rPr>
              <w:t>二等奖 3 分</w:t>
            </w:r>
            <w:r>
              <w:rPr>
                <w:rFonts w:ascii="宋体" w:hAnsi="宋体" w:eastAsia="宋体" w:cs="宋体"/>
                <w:spacing w:val="7"/>
                <w:sz w:val="18"/>
                <w:szCs w:val="18"/>
              </w:rPr>
              <w:t>、</w:t>
            </w:r>
            <w:r>
              <w:rPr>
                <w:rFonts w:ascii="宋体" w:hAnsi="宋体" w:eastAsia="宋体" w:cs="宋体"/>
                <w:color w:val="FF0000"/>
                <w:spacing w:val="7"/>
                <w:sz w:val="18"/>
                <w:szCs w:val="18"/>
              </w:rPr>
              <w:t>三等奖 2 分</w:t>
            </w:r>
            <w:r>
              <w:rPr>
                <w:rFonts w:ascii="宋体" w:hAnsi="宋体" w:eastAsia="宋体" w:cs="宋体"/>
                <w:spacing w:val="7"/>
                <w:sz w:val="18"/>
                <w:szCs w:val="18"/>
              </w:rPr>
              <w:t>；④市、校级：</w:t>
            </w:r>
            <w:r>
              <w:rPr>
                <w:rFonts w:ascii="宋体" w:hAnsi="宋体" w:eastAsia="宋体" w:cs="宋体"/>
                <w:color w:val="FF0000"/>
                <w:spacing w:val="7"/>
                <w:sz w:val="18"/>
                <w:szCs w:val="18"/>
              </w:rPr>
              <w:t>一等奖 3 分、二等奖 2 分、三等奖 1 分</w:t>
            </w:r>
            <w:r>
              <w:rPr>
                <w:rFonts w:ascii="宋体" w:hAnsi="宋体" w:eastAsia="宋体" w:cs="宋体"/>
                <w:spacing w:val="2"/>
                <w:sz w:val="18"/>
                <w:szCs w:val="18"/>
              </w:rPr>
              <w:t>。</w:t>
            </w:r>
          </w:p>
          <w:p w14:paraId="7652625C">
            <w:pPr>
              <w:keepNext w:val="0"/>
              <w:keepLines w:val="0"/>
              <w:pageBreakBefore w:val="0"/>
              <w:widowControl/>
              <w:kinsoku w:val="0"/>
              <w:wordWrap/>
              <w:overflowPunct/>
              <w:topLinePunct w:val="0"/>
              <w:autoSpaceDE w:val="0"/>
              <w:autoSpaceDN w:val="0"/>
              <w:bidi w:val="0"/>
              <w:adjustRightInd w:val="0"/>
              <w:snapToGrid w:val="0"/>
              <w:spacing w:line="230" w:lineRule="auto"/>
              <w:ind w:left="120"/>
              <w:textAlignment w:val="baseline"/>
              <w:rPr>
                <w:rFonts w:hint="eastAsia" w:ascii="宋体" w:hAnsi="宋体" w:eastAsia="宋体" w:cs="宋体"/>
                <w:sz w:val="18"/>
                <w:szCs w:val="18"/>
              </w:rPr>
            </w:pPr>
            <w:r>
              <w:rPr>
                <w:rFonts w:ascii="宋体" w:hAnsi="宋体" w:eastAsia="宋体" w:cs="宋体"/>
                <w:spacing w:val="16"/>
                <w:sz w:val="18"/>
                <w:szCs w:val="18"/>
              </w:rPr>
              <w:t>(2) 团体加分</w:t>
            </w:r>
            <w:r>
              <w:rPr>
                <w:rFonts w:ascii="宋体" w:hAnsi="宋体" w:eastAsia="宋体" w:cs="宋体"/>
                <w:spacing w:val="15"/>
                <w:sz w:val="18"/>
                <w:szCs w:val="18"/>
              </w:rPr>
              <w:t>:</w:t>
            </w:r>
          </w:p>
          <w:p w14:paraId="51944F9E">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9"/>
              <w:textAlignment w:val="baseline"/>
              <w:rPr>
                <w:rFonts w:hint="eastAsia" w:ascii="宋体" w:hAnsi="宋体" w:eastAsia="宋体" w:cs="宋体"/>
                <w:sz w:val="18"/>
                <w:szCs w:val="18"/>
              </w:rPr>
            </w:pPr>
            <w:r>
              <w:rPr>
                <w:rFonts w:ascii="宋体" w:hAnsi="宋体" w:eastAsia="宋体" w:cs="宋体"/>
                <w:spacing w:val="8"/>
                <w:sz w:val="18"/>
                <w:szCs w:val="18"/>
              </w:rPr>
              <w:t>国际：</w:t>
            </w:r>
            <w:r>
              <w:rPr>
                <w:rFonts w:ascii="宋体" w:hAnsi="宋体" w:eastAsia="宋体" w:cs="宋体"/>
                <w:color w:val="FF0000"/>
                <w:spacing w:val="8"/>
                <w:sz w:val="18"/>
                <w:szCs w:val="18"/>
              </w:rPr>
              <w:t>一等奖负责人 10 分，主要成员 8 分；二等奖负责人 8 分，主要成员 6 分；三等奖负责人 6 分，主要成员 4 分</w:t>
            </w:r>
            <w:r>
              <w:rPr>
                <w:rFonts w:ascii="宋体" w:hAnsi="宋体" w:eastAsia="宋体" w:cs="宋体"/>
                <w:spacing w:val="4"/>
                <w:sz w:val="18"/>
                <w:szCs w:val="18"/>
              </w:rPr>
              <w:t>；</w:t>
            </w:r>
          </w:p>
          <w:p w14:paraId="41BF4554">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9"/>
              <w:textAlignment w:val="baseline"/>
              <w:rPr>
                <w:rFonts w:hint="eastAsia" w:ascii="宋体" w:hAnsi="宋体" w:eastAsia="宋体" w:cs="宋体"/>
                <w:sz w:val="18"/>
                <w:szCs w:val="18"/>
              </w:rPr>
            </w:pPr>
            <w:r>
              <w:rPr>
                <w:rFonts w:ascii="宋体" w:hAnsi="宋体" w:eastAsia="宋体" w:cs="宋体"/>
                <w:spacing w:val="8"/>
                <w:sz w:val="18"/>
                <w:szCs w:val="18"/>
              </w:rPr>
              <w:t>国家：</w:t>
            </w:r>
            <w:r>
              <w:rPr>
                <w:rFonts w:ascii="宋体" w:hAnsi="宋体" w:eastAsia="宋体" w:cs="宋体"/>
                <w:color w:val="FF0000"/>
                <w:spacing w:val="8"/>
                <w:sz w:val="18"/>
                <w:szCs w:val="18"/>
              </w:rPr>
              <w:t>一等奖负责人 8 分，主要成员 6 分；二等奖负责人 5 分，主要成员 4 分；三等奖负责人 3 分，主要成员 2 分</w:t>
            </w:r>
            <w:r>
              <w:rPr>
                <w:rFonts w:ascii="宋体" w:hAnsi="宋体" w:eastAsia="宋体" w:cs="宋体"/>
                <w:spacing w:val="8"/>
                <w:sz w:val="18"/>
                <w:szCs w:val="18"/>
              </w:rPr>
              <w:t>；</w:t>
            </w:r>
          </w:p>
          <w:p w14:paraId="61D374B1">
            <w:pPr>
              <w:keepNext w:val="0"/>
              <w:keepLines w:val="0"/>
              <w:pageBreakBefore w:val="0"/>
              <w:widowControl/>
              <w:kinsoku w:val="0"/>
              <w:wordWrap/>
              <w:overflowPunct/>
              <w:topLinePunct w:val="0"/>
              <w:autoSpaceDE w:val="0"/>
              <w:autoSpaceDN w:val="0"/>
              <w:bidi w:val="0"/>
              <w:adjustRightInd w:val="0"/>
              <w:snapToGrid w:val="0"/>
              <w:spacing w:before="88" w:line="230" w:lineRule="auto"/>
              <w:ind w:left="113"/>
              <w:textAlignment w:val="baseline"/>
              <w:rPr>
                <w:rFonts w:hint="eastAsia" w:ascii="宋体" w:hAnsi="宋体" w:eastAsia="宋体" w:cs="宋体"/>
                <w:sz w:val="18"/>
                <w:szCs w:val="18"/>
              </w:rPr>
            </w:pPr>
            <w:r>
              <w:rPr>
                <w:rFonts w:ascii="宋体" w:hAnsi="宋体" w:eastAsia="宋体" w:cs="宋体"/>
                <w:spacing w:val="16"/>
                <w:sz w:val="18"/>
                <w:szCs w:val="18"/>
              </w:rPr>
              <w:t>省级</w:t>
            </w:r>
            <w:r>
              <w:rPr>
                <w:rFonts w:ascii="宋体" w:hAnsi="宋体" w:eastAsia="宋体" w:cs="宋体"/>
                <w:spacing w:val="8"/>
                <w:sz w:val="18"/>
                <w:szCs w:val="18"/>
              </w:rPr>
              <w:t>：</w:t>
            </w:r>
            <w:r>
              <w:rPr>
                <w:rFonts w:ascii="宋体" w:hAnsi="宋体" w:eastAsia="宋体" w:cs="宋体"/>
                <w:color w:val="FF0000"/>
                <w:spacing w:val="8"/>
                <w:sz w:val="18"/>
                <w:szCs w:val="18"/>
              </w:rPr>
              <w:t>一等奖负责人 6 分，主要成员 4 分；二等奖负责人 3 分，主要成员 2 分；三等奖负责人 2 分，主要成员 1 分</w:t>
            </w:r>
            <w:r>
              <w:rPr>
                <w:rFonts w:ascii="宋体" w:hAnsi="宋体" w:eastAsia="宋体" w:cs="宋体"/>
                <w:spacing w:val="8"/>
                <w:sz w:val="18"/>
                <w:szCs w:val="18"/>
              </w:rPr>
              <w:t>；</w:t>
            </w:r>
          </w:p>
          <w:p w14:paraId="08308797">
            <w:pPr>
              <w:keepNext w:val="0"/>
              <w:keepLines w:val="0"/>
              <w:pageBreakBefore w:val="0"/>
              <w:widowControl/>
              <w:kinsoku w:val="0"/>
              <w:wordWrap/>
              <w:overflowPunct/>
              <w:topLinePunct w:val="0"/>
              <w:autoSpaceDE w:val="0"/>
              <w:autoSpaceDN w:val="0"/>
              <w:bidi w:val="0"/>
              <w:adjustRightInd w:val="0"/>
              <w:snapToGrid w:val="0"/>
              <w:spacing w:before="88" w:line="320" w:lineRule="auto"/>
              <w:ind w:left="110" w:right="92" w:firstLine="5"/>
              <w:textAlignment w:val="baseline"/>
              <w:rPr>
                <w:rFonts w:hint="eastAsia" w:ascii="宋体" w:hAnsi="宋体" w:eastAsia="宋体" w:cs="宋体"/>
                <w:sz w:val="18"/>
                <w:szCs w:val="18"/>
              </w:rPr>
            </w:pPr>
            <w:r>
              <w:rPr>
                <w:rFonts w:ascii="宋体" w:hAnsi="宋体" w:eastAsia="宋体" w:cs="宋体"/>
                <w:spacing w:val="16"/>
                <w:sz w:val="18"/>
                <w:szCs w:val="18"/>
              </w:rPr>
              <w:t>市、校级</w:t>
            </w:r>
            <w:r>
              <w:rPr>
                <w:rFonts w:ascii="宋体" w:hAnsi="宋体" w:eastAsia="宋体" w:cs="宋体"/>
                <w:spacing w:val="12"/>
                <w:sz w:val="18"/>
                <w:szCs w:val="18"/>
              </w:rPr>
              <w:t>：</w:t>
            </w:r>
            <w:r>
              <w:rPr>
                <w:rFonts w:ascii="宋体" w:hAnsi="宋体" w:eastAsia="宋体" w:cs="宋体"/>
                <w:color w:val="FF0000"/>
                <w:spacing w:val="8"/>
                <w:sz w:val="18"/>
                <w:szCs w:val="18"/>
              </w:rPr>
              <w:t>一等奖负责人 3 分，主要成员 2 分；二等奖负责人 2 分，主要成员 1 分；三等奖负责人 1 分，主要成员 0.5 分</w:t>
            </w:r>
            <w:r>
              <w:rPr>
                <w:rFonts w:ascii="宋体" w:hAnsi="宋体" w:eastAsia="宋体" w:cs="宋体"/>
                <w:spacing w:val="8"/>
                <w:sz w:val="18"/>
                <w:szCs w:val="18"/>
              </w:rPr>
              <w:t>；</w:t>
            </w:r>
            <w:r>
              <w:rPr>
                <w:rFonts w:ascii="宋体" w:hAnsi="宋体" w:eastAsia="宋体" w:cs="宋体"/>
                <w:sz w:val="18"/>
                <w:szCs w:val="18"/>
              </w:rPr>
              <w:t xml:space="preserve">   </w:t>
            </w:r>
            <w:r>
              <w:rPr>
                <w:rFonts w:ascii="宋体" w:hAnsi="宋体" w:eastAsia="宋体" w:cs="宋体"/>
                <w:spacing w:val="7"/>
                <w:sz w:val="18"/>
                <w:szCs w:val="18"/>
              </w:rPr>
              <w:t>院级：</w:t>
            </w:r>
            <w:r>
              <w:rPr>
                <w:rFonts w:ascii="宋体" w:hAnsi="宋体" w:eastAsia="宋体" w:cs="宋体"/>
                <w:color w:val="FF0000"/>
                <w:spacing w:val="7"/>
                <w:sz w:val="18"/>
                <w:szCs w:val="18"/>
              </w:rPr>
              <w:t xml:space="preserve">一等奖负责人 1.5 分、主要成员 1 分；二等奖负责人 1 分，主要成员 0.5 分；三等奖负责人 0.5 分，主要成员 0.25 </w:t>
            </w:r>
            <w:r>
              <w:rPr>
                <w:rFonts w:ascii="宋体" w:hAnsi="宋体" w:eastAsia="宋体" w:cs="宋体"/>
                <w:color w:val="FF0000"/>
                <w:spacing w:val="6"/>
                <w:sz w:val="18"/>
                <w:szCs w:val="18"/>
              </w:rPr>
              <w:t>分</w:t>
            </w:r>
            <w:r>
              <w:rPr>
                <w:rFonts w:ascii="宋体" w:hAnsi="宋体" w:eastAsia="宋体" w:cs="宋体"/>
                <w:sz w:val="18"/>
                <w:szCs w:val="18"/>
              </w:rPr>
              <w:t xml:space="preserve">。 </w:t>
            </w:r>
            <w:r>
              <w:rPr>
                <w:rFonts w:ascii="宋体" w:hAnsi="宋体" w:eastAsia="宋体" w:cs="宋体"/>
                <w:spacing w:val="8"/>
                <w:sz w:val="18"/>
                <w:szCs w:val="18"/>
                <w14:textOutline w14:w="3454" w14:cap="sq" w14:cmpd="sng" w14:algn="ctr">
                  <w14:solidFill>
                    <w14:srgbClr w14:val="000000"/>
                  </w14:solidFill>
                  <w14:prstDash w14:val="solid"/>
                  <w14:bevel/>
                </w14:textOutline>
              </w:rPr>
              <w:t>注：</w:t>
            </w:r>
            <w:r>
              <w:rPr>
                <w:rFonts w:ascii="宋体" w:hAnsi="宋体" w:eastAsia="宋体" w:cs="宋体"/>
                <w:spacing w:val="8"/>
                <w:sz w:val="18"/>
                <w:szCs w:val="18"/>
              </w:rPr>
              <w:t>(1) 参与正规学术性专业比赛：</w:t>
            </w:r>
          </w:p>
          <w:p w14:paraId="48CE64CD">
            <w:pPr>
              <w:keepNext w:val="0"/>
              <w:keepLines w:val="0"/>
              <w:pageBreakBefore w:val="0"/>
              <w:widowControl/>
              <w:kinsoku w:val="0"/>
              <w:wordWrap/>
              <w:overflowPunct/>
              <w:topLinePunct w:val="0"/>
              <w:autoSpaceDE w:val="0"/>
              <w:autoSpaceDN w:val="0"/>
              <w:bidi w:val="0"/>
              <w:adjustRightInd w:val="0"/>
              <w:snapToGrid w:val="0"/>
              <w:spacing w:line="227" w:lineRule="auto"/>
              <w:ind w:left="109"/>
              <w:textAlignment w:val="baseline"/>
              <w:rPr>
                <w:rFonts w:hint="eastAsia" w:ascii="宋体" w:hAnsi="宋体" w:eastAsia="宋体" w:cs="宋体"/>
                <w:sz w:val="18"/>
                <w:szCs w:val="18"/>
              </w:rPr>
            </w:pPr>
            <w:r>
              <w:rPr>
                <w:rFonts w:ascii="宋体" w:hAnsi="宋体" w:eastAsia="宋体" w:cs="宋体"/>
                <w:spacing w:val="9"/>
                <w:sz w:val="18"/>
                <w:szCs w:val="18"/>
              </w:rPr>
              <w:t>①正规的学术性专业比赛界定</w:t>
            </w:r>
            <w:r>
              <w:rPr>
                <w:rFonts w:ascii="宋体" w:hAnsi="宋体" w:eastAsia="宋体" w:cs="宋体"/>
                <w:spacing w:val="6"/>
                <w:sz w:val="18"/>
                <w:szCs w:val="18"/>
              </w:rPr>
              <w:t>：</w:t>
            </w:r>
          </w:p>
          <w:p w14:paraId="30FDE81C">
            <w:pPr>
              <w:keepNext w:val="0"/>
              <w:keepLines w:val="0"/>
              <w:pageBreakBefore w:val="0"/>
              <w:widowControl/>
              <w:kinsoku w:val="0"/>
              <w:wordWrap/>
              <w:overflowPunct/>
              <w:topLinePunct w:val="0"/>
              <w:autoSpaceDE w:val="0"/>
              <w:autoSpaceDN w:val="0"/>
              <w:bidi w:val="0"/>
              <w:adjustRightInd w:val="0"/>
              <w:snapToGrid w:val="0"/>
              <w:spacing w:before="90" w:line="245" w:lineRule="exact"/>
              <w:ind w:left="111"/>
              <w:textAlignment w:val="baseline"/>
              <w:rPr>
                <w:rFonts w:hint="eastAsia" w:ascii="宋体" w:hAnsi="宋体" w:eastAsia="宋体" w:cs="宋体"/>
                <w:sz w:val="18"/>
                <w:szCs w:val="18"/>
              </w:rPr>
            </w:pPr>
            <w:r>
              <w:rPr>
                <w:rFonts w:ascii="宋体" w:hAnsi="宋体" w:eastAsia="宋体" w:cs="宋体"/>
                <w:position w:val="3"/>
                <w:sz w:val="18"/>
                <w:szCs w:val="18"/>
              </w:rPr>
              <w:t>a</w:t>
            </w:r>
            <w:r>
              <w:rPr>
                <w:rFonts w:ascii="宋体" w:hAnsi="宋体" w:eastAsia="宋体" w:cs="宋体"/>
                <w:spacing w:val="18"/>
                <w:position w:val="3"/>
                <w:sz w:val="18"/>
                <w:szCs w:val="18"/>
              </w:rPr>
              <w:t>.国</w:t>
            </w:r>
            <w:r>
              <w:rPr>
                <w:rFonts w:ascii="宋体" w:hAnsi="宋体" w:eastAsia="宋体" w:cs="宋体"/>
                <w:spacing w:val="11"/>
                <w:position w:val="3"/>
                <w:sz w:val="18"/>
                <w:szCs w:val="18"/>
              </w:rPr>
              <w:t>家</w:t>
            </w:r>
            <w:r>
              <w:rPr>
                <w:rFonts w:ascii="宋体" w:hAnsi="宋体" w:eastAsia="宋体" w:cs="宋体"/>
                <w:spacing w:val="9"/>
                <w:position w:val="3"/>
                <w:sz w:val="18"/>
                <w:szCs w:val="18"/>
              </w:rPr>
              <w:t>级：全国大学生英语竞赛、全国英语写作大赛、全国大学生茶艺技能大赛、“挑战杯"国赛</w:t>
            </w:r>
            <w:r>
              <w:rPr>
                <w:rFonts w:hint="eastAsia" w:ascii="宋体" w:hAnsi="宋体" w:eastAsia="宋体" w:cs="宋体"/>
                <w:spacing w:val="9"/>
                <w:position w:val="3"/>
                <w:sz w:val="18"/>
                <w:szCs w:val="18"/>
              </w:rPr>
              <w:t>、中国“互联网</w:t>
            </w:r>
            <w:r>
              <w:rPr>
                <w:rFonts w:ascii="宋体" w:hAnsi="宋体" w:eastAsia="宋体" w:cs="宋体"/>
                <w:spacing w:val="9"/>
                <w:position w:val="3"/>
                <w:sz w:val="18"/>
                <w:szCs w:val="18"/>
              </w:rPr>
              <w:t>+”</w:t>
            </w:r>
            <w:r>
              <w:rPr>
                <w:rFonts w:hint="eastAsia" w:ascii="宋体" w:hAnsi="宋体" w:eastAsia="宋体" w:cs="宋体"/>
                <w:spacing w:val="9"/>
                <w:position w:val="3"/>
                <w:sz w:val="18"/>
                <w:szCs w:val="18"/>
              </w:rPr>
              <w:t>大学生创新创业大赛</w:t>
            </w:r>
            <w:r>
              <w:rPr>
                <w:rFonts w:ascii="宋体" w:hAnsi="宋体" w:eastAsia="宋体" w:cs="宋体"/>
                <w:spacing w:val="9"/>
                <w:position w:val="3"/>
                <w:sz w:val="18"/>
                <w:szCs w:val="18"/>
              </w:rPr>
              <w:t>等；</w:t>
            </w:r>
          </w:p>
          <w:p w14:paraId="17BE59A2">
            <w:pPr>
              <w:keepNext w:val="0"/>
              <w:keepLines w:val="0"/>
              <w:pageBreakBefore w:val="0"/>
              <w:widowControl/>
              <w:kinsoku w:val="0"/>
              <w:wordWrap/>
              <w:overflowPunct/>
              <w:topLinePunct w:val="0"/>
              <w:autoSpaceDE w:val="0"/>
              <w:autoSpaceDN w:val="0"/>
              <w:bidi w:val="0"/>
              <w:adjustRightInd w:val="0"/>
              <w:snapToGrid w:val="0"/>
              <w:spacing w:before="90" w:line="245" w:lineRule="exact"/>
              <w:ind w:left="111"/>
              <w:textAlignment w:val="baseline"/>
              <w:rPr>
                <w:rFonts w:hint="eastAsia" w:ascii="宋体" w:hAnsi="宋体" w:eastAsia="宋体" w:cs="宋体"/>
                <w:sz w:val="18"/>
                <w:szCs w:val="18"/>
              </w:rPr>
            </w:pPr>
            <w:r>
              <w:rPr>
                <w:rFonts w:ascii="宋体" w:hAnsi="宋体" w:eastAsia="宋体" w:cs="宋体"/>
                <w:position w:val="1"/>
                <w:sz w:val="18"/>
                <w:szCs w:val="18"/>
              </w:rPr>
              <w:t>b</w:t>
            </w:r>
            <w:r>
              <w:rPr>
                <w:rFonts w:ascii="宋体" w:hAnsi="宋体" w:eastAsia="宋体" w:cs="宋体"/>
                <w:spacing w:val="13"/>
                <w:position w:val="1"/>
                <w:sz w:val="18"/>
                <w:szCs w:val="18"/>
              </w:rPr>
              <w:t>.</w:t>
            </w:r>
            <w:r>
              <w:rPr>
                <w:rFonts w:ascii="宋体" w:hAnsi="宋体" w:eastAsia="宋体" w:cs="宋体"/>
                <w:spacing w:val="7"/>
                <w:position w:val="1"/>
                <w:sz w:val="18"/>
                <w:szCs w:val="18"/>
              </w:rPr>
              <w:t>省级：广东省茶艺师技能大赛、全国大学生英语竞赛省赛、“挑战杯”省内省赛</w:t>
            </w:r>
            <w:r>
              <w:rPr>
                <w:rFonts w:hint="eastAsia" w:ascii="宋体" w:hAnsi="宋体" w:eastAsia="宋体" w:cs="宋体"/>
                <w:spacing w:val="7"/>
                <w:position w:val="1"/>
                <w:sz w:val="18"/>
                <w:szCs w:val="18"/>
              </w:rPr>
              <w:t>、</w:t>
            </w:r>
            <w:r>
              <w:rPr>
                <w:rFonts w:hint="eastAsia" w:ascii="宋体" w:hAnsi="宋体" w:eastAsia="宋体" w:cs="宋体"/>
                <w:spacing w:val="9"/>
                <w:position w:val="3"/>
                <w:sz w:val="18"/>
                <w:szCs w:val="18"/>
              </w:rPr>
              <w:t>“互联网</w:t>
            </w:r>
            <w:r>
              <w:rPr>
                <w:rFonts w:ascii="宋体" w:hAnsi="宋体" w:eastAsia="宋体" w:cs="宋体"/>
                <w:spacing w:val="9"/>
                <w:position w:val="3"/>
                <w:sz w:val="18"/>
                <w:szCs w:val="18"/>
              </w:rPr>
              <w:t>+”</w:t>
            </w:r>
            <w:r>
              <w:rPr>
                <w:rFonts w:hint="eastAsia" w:ascii="宋体" w:hAnsi="宋体" w:eastAsia="宋体" w:cs="宋体"/>
                <w:spacing w:val="9"/>
                <w:position w:val="3"/>
                <w:sz w:val="18"/>
                <w:szCs w:val="18"/>
              </w:rPr>
              <w:t>大学生创新创业大赛省赛</w:t>
            </w:r>
            <w:r>
              <w:rPr>
                <w:rFonts w:ascii="宋体" w:hAnsi="宋体" w:eastAsia="宋体" w:cs="宋体"/>
                <w:spacing w:val="9"/>
                <w:position w:val="3"/>
                <w:sz w:val="18"/>
                <w:szCs w:val="18"/>
              </w:rPr>
              <w:t>等；</w:t>
            </w:r>
          </w:p>
        </w:tc>
        <w:tc>
          <w:tcPr>
            <w:tcW w:w="425" w:type="dxa"/>
            <w:vMerge w:val="continue"/>
            <w:tcBorders>
              <w:top w:val="nil"/>
            </w:tcBorders>
          </w:tcPr>
          <w:p w14:paraId="7C815F0F">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tcPr>
          <w:p w14:paraId="0A28C008">
            <w:pPr>
              <w:keepNext w:val="0"/>
              <w:keepLines w:val="0"/>
              <w:pageBreakBefore w:val="0"/>
              <w:widowControl/>
              <w:kinsoku w:val="0"/>
              <w:wordWrap/>
              <w:overflowPunct/>
              <w:topLinePunct w:val="0"/>
              <w:autoSpaceDE w:val="0"/>
              <w:autoSpaceDN w:val="0"/>
              <w:bidi w:val="0"/>
              <w:adjustRightInd w:val="0"/>
              <w:snapToGrid w:val="0"/>
              <w:spacing w:line="256" w:lineRule="auto"/>
              <w:textAlignment w:val="baseline"/>
            </w:pPr>
          </w:p>
          <w:p w14:paraId="585BB6DD">
            <w:pPr>
              <w:keepNext w:val="0"/>
              <w:keepLines w:val="0"/>
              <w:pageBreakBefore w:val="0"/>
              <w:widowControl/>
              <w:kinsoku w:val="0"/>
              <w:wordWrap/>
              <w:overflowPunct/>
              <w:topLinePunct w:val="0"/>
              <w:autoSpaceDE w:val="0"/>
              <w:autoSpaceDN w:val="0"/>
              <w:bidi w:val="0"/>
              <w:adjustRightInd w:val="0"/>
              <w:snapToGrid w:val="0"/>
              <w:spacing w:line="256" w:lineRule="auto"/>
              <w:textAlignment w:val="baseline"/>
            </w:pPr>
          </w:p>
          <w:p w14:paraId="518332D2">
            <w:pPr>
              <w:keepNext w:val="0"/>
              <w:keepLines w:val="0"/>
              <w:pageBreakBefore w:val="0"/>
              <w:widowControl/>
              <w:kinsoku w:val="0"/>
              <w:wordWrap/>
              <w:overflowPunct/>
              <w:topLinePunct w:val="0"/>
              <w:autoSpaceDE w:val="0"/>
              <w:autoSpaceDN w:val="0"/>
              <w:bidi w:val="0"/>
              <w:adjustRightInd w:val="0"/>
              <w:snapToGrid w:val="0"/>
              <w:spacing w:line="256" w:lineRule="auto"/>
              <w:textAlignment w:val="baseline"/>
            </w:pPr>
          </w:p>
          <w:p w14:paraId="314189C4">
            <w:pPr>
              <w:keepNext w:val="0"/>
              <w:keepLines w:val="0"/>
              <w:pageBreakBefore w:val="0"/>
              <w:widowControl/>
              <w:kinsoku w:val="0"/>
              <w:wordWrap/>
              <w:overflowPunct/>
              <w:topLinePunct w:val="0"/>
              <w:autoSpaceDE w:val="0"/>
              <w:autoSpaceDN w:val="0"/>
              <w:bidi w:val="0"/>
              <w:adjustRightInd w:val="0"/>
              <w:snapToGrid w:val="0"/>
              <w:spacing w:line="257" w:lineRule="auto"/>
              <w:textAlignment w:val="baseline"/>
            </w:pPr>
          </w:p>
          <w:p w14:paraId="3A4EF820">
            <w:pPr>
              <w:keepNext w:val="0"/>
              <w:keepLines w:val="0"/>
              <w:pageBreakBefore w:val="0"/>
              <w:widowControl/>
              <w:kinsoku w:val="0"/>
              <w:wordWrap/>
              <w:overflowPunct/>
              <w:topLinePunct w:val="0"/>
              <w:autoSpaceDE w:val="0"/>
              <w:autoSpaceDN w:val="0"/>
              <w:bidi w:val="0"/>
              <w:adjustRightInd w:val="0"/>
              <w:snapToGrid w:val="0"/>
              <w:spacing w:line="257" w:lineRule="auto"/>
              <w:textAlignment w:val="baseline"/>
            </w:pPr>
          </w:p>
          <w:p w14:paraId="0291A7E4">
            <w:pPr>
              <w:keepNext w:val="0"/>
              <w:keepLines w:val="0"/>
              <w:pageBreakBefore w:val="0"/>
              <w:widowControl/>
              <w:kinsoku w:val="0"/>
              <w:wordWrap/>
              <w:overflowPunct/>
              <w:topLinePunct w:val="0"/>
              <w:autoSpaceDE w:val="0"/>
              <w:autoSpaceDN w:val="0"/>
              <w:bidi w:val="0"/>
              <w:adjustRightInd w:val="0"/>
              <w:snapToGrid w:val="0"/>
              <w:spacing w:line="257" w:lineRule="auto"/>
              <w:textAlignment w:val="baseline"/>
            </w:pPr>
          </w:p>
          <w:p w14:paraId="28E27526">
            <w:pPr>
              <w:keepNext w:val="0"/>
              <w:keepLines w:val="0"/>
              <w:pageBreakBefore w:val="0"/>
              <w:widowControl/>
              <w:kinsoku w:val="0"/>
              <w:wordWrap/>
              <w:overflowPunct/>
              <w:topLinePunct w:val="0"/>
              <w:autoSpaceDE w:val="0"/>
              <w:autoSpaceDN w:val="0"/>
              <w:bidi w:val="0"/>
              <w:adjustRightInd w:val="0"/>
              <w:snapToGrid w:val="0"/>
              <w:spacing w:line="257" w:lineRule="auto"/>
              <w:textAlignment w:val="baseline"/>
            </w:pPr>
          </w:p>
          <w:p w14:paraId="12B509CD">
            <w:pPr>
              <w:keepNext w:val="0"/>
              <w:keepLines w:val="0"/>
              <w:pageBreakBefore w:val="0"/>
              <w:widowControl/>
              <w:kinsoku w:val="0"/>
              <w:wordWrap/>
              <w:overflowPunct/>
              <w:topLinePunct w:val="0"/>
              <w:autoSpaceDE w:val="0"/>
              <w:autoSpaceDN w:val="0"/>
              <w:bidi w:val="0"/>
              <w:adjustRightInd w:val="0"/>
              <w:snapToGrid w:val="0"/>
              <w:spacing w:before="59" w:line="327" w:lineRule="auto"/>
              <w:ind w:left="113" w:right="89" w:firstLine="3"/>
              <w:textAlignment w:val="baseline"/>
              <w:rPr>
                <w:rFonts w:hint="eastAsia" w:ascii="宋体" w:hAnsi="宋体" w:eastAsia="宋体" w:cs="宋体"/>
                <w:sz w:val="18"/>
                <w:szCs w:val="18"/>
              </w:rPr>
            </w:pPr>
            <w:r>
              <w:rPr>
                <w:rFonts w:ascii="宋体" w:hAnsi="宋体" w:eastAsia="宋体" w:cs="宋体"/>
                <w:spacing w:val="8"/>
                <w:sz w:val="18"/>
                <w:szCs w:val="18"/>
              </w:rPr>
              <w:t>获</w:t>
            </w:r>
            <w:r>
              <w:rPr>
                <w:rFonts w:ascii="宋体" w:hAnsi="宋体" w:eastAsia="宋体" w:cs="宋体"/>
                <w:spacing w:val="4"/>
                <w:sz w:val="18"/>
                <w:szCs w:val="18"/>
              </w:rPr>
              <w:t>奖证书复印件、</w:t>
            </w:r>
            <w:r>
              <w:rPr>
                <w:rFonts w:ascii="宋体" w:hAnsi="宋体" w:eastAsia="宋体" w:cs="宋体"/>
                <w:sz w:val="18"/>
                <w:szCs w:val="18"/>
              </w:rPr>
              <w:t xml:space="preserve"> </w:t>
            </w:r>
            <w:r>
              <w:rPr>
                <w:rFonts w:ascii="宋体" w:hAnsi="宋体" w:eastAsia="宋体" w:cs="宋体"/>
                <w:spacing w:val="29"/>
                <w:sz w:val="18"/>
                <w:szCs w:val="18"/>
              </w:rPr>
              <w:t>相关文件的复</w:t>
            </w:r>
            <w:r>
              <w:rPr>
                <w:rFonts w:ascii="宋体" w:hAnsi="宋体" w:eastAsia="宋体" w:cs="宋体"/>
                <w:spacing w:val="28"/>
                <w:sz w:val="18"/>
                <w:szCs w:val="18"/>
              </w:rPr>
              <w:t>印</w:t>
            </w:r>
            <w:r>
              <w:rPr>
                <w:rFonts w:ascii="宋体" w:hAnsi="宋体" w:eastAsia="宋体" w:cs="宋体"/>
                <w:sz w:val="18"/>
                <w:szCs w:val="18"/>
              </w:rPr>
              <w:t xml:space="preserve"> </w:t>
            </w:r>
            <w:r>
              <w:rPr>
                <w:rFonts w:ascii="宋体" w:hAnsi="宋体" w:eastAsia="宋体" w:cs="宋体"/>
                <w:spacing w:val="6"/>
                <w:sz w:val="18"/>
                <w:szCs w:val="18"/>
              </w:rPr>
              <w:t>件等</w:t>
            </w:r>
          </w:p>
        </w:tc>
      </w:tr>
    </w:tbl>
    <w:p w14:paraId="7D6B0BDF">
      <w:pPr>
        <w:keepNext w:val="0"/>
        <w:keepLines w:val="0"/>
        <w:pageBreakBefore w:val="0"/>
        <w:widowControl/>
        <w:kinsoku w:val="0"/>
        <w:wordWrap/>
        <w:overflowPunct/>
        <w:topLinePunct w:val="0"/>
        <w:autoSpaceDE w:val="0"/>
        <w:autoSpaceDN w:val="0"/>
        <w:bidi w:val="0"/>
        <w:adjustRightInd w:val="0"/>
        <w:snapToGrid w:val="0"/>
        <w:textAlignment w:val="baseline"/>
      </w:pPr>
    </w:p>
    <w:p w14:paraId="0EB3778E">
      <w:pPr>
        <w:keepNext w:val="0"/>
        <w:keepLines w:val="0"/>
        <w:pageBreakBefore w:val="0"/>
        <w:widowControl/>
        <w:kinsoku w:val="0"/>
        <w:wordWrap/>
        <w:overflowPunct/>
        <w:topLinePunct w:val="0"/>
        <w:autoSpaceDE w:val="0"/>
        <w:autoSpaceDN w:val="0"/>
        <w:bidi w:val="0"/>
        <w:adjustRightInd w:val="0"/>
        <w:snapToGrid w:val="0"/>
        <w:textAlignment w:val="baseline"/>
        <w:sectPr>
          <w:pgSz w:w="16839" w:h="11906"/>
          <w:pgMar w:top="736" w:right="385" w:bottom="0" w:left="288" w:header="0" w:footer="0" w:gutter="0"/>
          <w:cols w:space="720" w:num="1"/>
        </w:sectPr>
      </w:pPr>
    </w:p>
    <w:tbl>
      <w:tblPr>
        <w:tblStyle w:val="6"/>
        <w:tblW w:w="161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9"/>
        <w:gridCol w:w="1264"/>
        <w:gridCol w:w="407"/>
        <w:gridCol w:w="11235"/>
        <w:gridCol w:w="425"/>
        <w:gridCol w:w="1689"/>
      </w:tblGrid>
      <w:tr w14:paraId="65E43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139" w:type="dxa"/>
            <w:tcBorders>
              <w:bottom w:val="single" w:color="000000" w:sz="2" w:space="0"/>
            </w:tcBorders>
          </w:tcPr>
          <w:p w14:paraId="15FE3AB6">
            <w:pPr>
              <w:keepNext w:val="0"/>
              <w:keepLines w:val="0"/>
              <w:pageBreakBefore w:val="0"/>
              <w:widowControl/>
              <w:kinsoku w:val="0"/>
              <w:wordWrap/>
              <w:overflowPunct/>
              <w:topLinePunct w:val="0"/>
              <w:autoSpaceDE w:val="0"/>
              <w:autoSpaceDN w:val="0"/>
              <w:bidi w:val="0"/>
              <w:adjustRightInd w:val="0"/>
              <w:snapToGrid w:val="0"/>
              <w:spacing w:before="65" w:line="312" w:lineRule="exact"/>
              <w:ind w:left="386"/>
              <w:textAlignment w:val="baseline"/>
              <w:rPr>
                <w:rFonts w:hint="eastAsia" w:ascii="宋体" w:hAnsi="宋体" w:eastAsia="宋体" w:cs="宋体"/>
                <w:sz w:val="18"/>
                <w:szCs w:val="18"/>
              </w:rPr>
            </w:pPr>
            <w:r>
              <w:rPr>
                <w:rFonts w:ascii="宋体" w:hAnsi="宋体" w:eastAsia="宋体" w:cs="宋体"/>
                <w:spacing w:val="5"/>
                <w:position w:val="8"/>
                <w:sz w:val="18"/>
                <w:szCs w:val="18"/>
                <w14:textOutline w14:w="3454" w14:cap="sq" w14:cmpd="sng" w14:algn="ctr">
                  <w14:solidFill>
                    <w14:srgbClr w14:val="000000"/>
                  </w14:solidFill>
                  <w14:prstDash w14:val="solid"/>
                  <w14:bevel/>
                </w14:textOutline>
              </w:rPr>
              <w:t>一</w:t>
            </w:r>
            <w:r>
              <w:rPr>
                <w:rFonts w:ascii="宋体" w:hAnsi="宋体" w:eastAsia="宋体" w:cs="宋体"/>
                <w:spacing w:val="4"/>
                <w:position w:val="8"/>
                <w:sz w:val="18"/>
                <w:szCs w:val="18"/>
                <w14:textOutline w14:w="3454" w14:cap="sq" w14:cmpd="sng" w14:algn="ctr">
                  <w14:solidFill>
                    <w14:srgbClr w14:val="000000"/>
                  </w14:solidFill>
                  <w14:prstDash w14:val="solid"/>
                  <w14:bevel/>
                </w14:textOutline>
              </w:rPr>
              <w:t>级</w:t>
            </w:r>
          </w:p>
          <w:p w14:paraId="551F0D77">
            <w:pPr>
              <w:keepNext w:val="0"/>
              <w:keepLines w:val="0"/>
              <w:pageBreakBefore w:val="0"/>
              <w:widowControl/>
              <w:kinsoku w:val="0"/>
              <w:wordWrap/>
              <w:overflowPunct/>
              <w:topLinePunct w:val="0"/>
              <w:autoSpaceDE w:val="0"/>
              <w:autoSpaceDN w:val="0"/>
              <w:bidi w:val="0"/>
              <w:adjustRightInd w:val="0"/>
              <w:snapToGrid w:val="0"/>
              <w:spacing w:line="230" w:lineRule="auto"/>
              <w:ind w:left="386"/>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1264" w:type="dxa"/>
            <w:tcBorders>
              <w:bottom w:val="single" w:color="000000" w:sz="2" w:space="0"/>
            </w:tcBorders>
          </w:tcPr>
          <w:p w14:paraId="235474A9">
            <w:pPr>
              <w:keepNext w:val="0"/>
              <w:keepLines w:val="0"/>
              <w:pageBreakBefore w:val="0"/>
              <w:widowControl/>
              <w:kinsoku w:val="0"/>
              <w:wordWrap/>
              <w:overflowPunct/>
              <w:topLinePunct w:val="0"/>
              <w:autoSpaceDE w:val="0"/>
              <w:autoSpaceDN w:val="0"/>
              <w:bidi w:val="0"/>
              <w:adjustRightInd w:val="0"/>
              <w:snapToGrid w:val="0"/>
              <w:spacing w:before="65" w:line="312" w:lineRule="exact"/>
              <w:ind w:left="447"/>
              <w:textAlignment w:val="baseline"/>
              <w:rPr>
                <w:rFonts w:hint="eastAsia" w:ascii="宋体" w:hAnsi="宋体" w:eastAsia="宋体" w:cs="宋体"/>
                <w:sz w:val="18"/>
                <w:szCs w:val="18"/>
              </w:rPr>
            </w:pPr>
            <w:r>
              <w:rPr>
                <w:rFonts w:ascii="宋体" w:hAnsi="宋体" w:eastAsia="宋体" w:cs="宋体"/>
                <w:spacing w:val="5"/>
                <w:position w:val="9"/>
                <w:sz w:val="18"/>
                <w:szCs w:val="18"/>
                <w14:textOutline w14:w="3454" w14:cap="sq" w14:cmpd="sng" w14:algn="ctr">
                  <w14:solidFill>
                    <w14:srgbClr w14:val="000000"/>
                  </w14:solidFill>
                  <w14:prstDash w14:val="solid"/>
                  <w14:bevel/>
                </w14:textOutline>
              </w:rPr>
              <w:t>二</w:t>
            </w:r>
            <w:r>
              <w:rPr>
                <w:rFonts w:ascii="宋体" w:hAnsi="宋体" w:eastAsia="宋体" w:cs="宋体"/>
                <w:spacing w:val="4"/>
                <w:position w:val="9"/>
                <w:sz w:val="18"/>
                <w:szCs w:val="18"/>
                <w14:textOutline w14:w="3454" w14:cap="sq" w14:cmpd="sng" w14:algn="ctr">
                  <w14:solidFill>
                    <w14:srgbClr w14:val="000000"/>
                  </w14:solidFill>
                  <w14:prstDash w14:val="solid"/>
                  <w14:bevel/>
                </w14:textOutline>
              </w:rPr>
              <w:t>级</w:t>
            </w:r>
          </w:p>
          <w:p w14:paraId="7A0C367B">
            <w:pPr>
              <w:keepNext w:val="0"/>
              <w:keepLines w:val="0"/>
              <w:pageBreakBefore w:val="0"/>
              <w:widowControl/>
              <w:kinsoku w:val="0"/>
              <w:wordWrap/>
              <w:overflowPunct/>
              <w:topLinePunct w:val="0"/>
              <w:autoSpaceDE w:val="0"/>
              <w:autoSpaceDN w:val="0"/>
              <w:bidi w:val="0"/>
              <w:adjustRightInd w:val="0"/>
              <w:snapToGrid w:val="0"/>
              <w:spacing w:line="230" w:lineRule="auto"/>
              <w:ind w:left="447"/>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407" w:type="dxa"/>
            <w:textDirection w:val="tbRlV"/>
          </w:tcPr>
          <w:p w14:paraId="41930AA3">
            <w:pPr>
              <w:keepNext w:val="0"/>
              <w:keepLines w:val="0"/>
              <w:pageBreakBefore w:val="0"/>
              <w:widowControl/>
              <w:kinsoku w:val="0"/>
              <w:wordWrap/>
              <w:overflowPunct/>
              <w:topLinePunct w:val="0"/>
              <w:autoSpaceDE w:val="0"/>
              <w:autoSpaceDN w:val="0"/>
              <w:bidi w:val="0"/>
              <w:adjustRightInd w:val="0"/>
              <w:snapToGrid w:val="0"/>
              <w:spacing w:before="106" w:line="220"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序</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号</w:t>
            </w:r>
          </w:p>
        </w:tc>
        <w:tc>
          <w:tcPr>
            <w:tcW w:w="11235" w:type="dxa"/>
          </w:tcPr>
          <w:p w14:paraId="410BF617">
            <w:pPr>
              <w:keepNext w:val="0"/>
              <w:keepLines w:val="0"/>
              <w:pageBreakBefore w:val="0"/>
              <w:widowControl/>
              <w:kinsoku w:val="0"/>
              <w:wordWrap/>
              <w:overflowPunct/>
              <w:topLinePunct w:val="0"/>
              <w:autoSpaceDE w:val="0"/>
              <w:autoSpaceDN w:val="0"/>
              <w:bidi w:val="0"/>
              <w:adjustRightInd w:val="0"/>
              <w:snapToGrid w:val="0"/>
              <w:spacing w:before="220" w:line="230" w:lineRule="auto"/>
              <w:ind w:left="5242"/>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测</w:t>
            </w:r>
            <w:r>
              <w:rPr>
                <w:rFonts w:ascii="宋体" w:hAnsi="宋体" w:eastAsia="宋体" w:cs="宋体"/>
                <w:spacing w:val="8"/>
                <w:sz w:val="18"/>
                <w:szCs w:val="18"/>
                <w14:textOutline w14:w="3454" w14:cap="sq" w14:cmpd="sng" w14:algn="ctr">
                  <w14:solidFill>
                    <w14:srgbClr w14:val="000000"/>
                  </w14:solidFill>
                  <w14:prstDash w14:val="solid"/>
                  <w14:bevel/>
                </w14:textOutline>
              </w:rPr>
              <w:t>评内容</w:t>
            </w:r>
          </w:p>
        </w:tc>
        <w:tc>
          <w:tcPr>
            <w:tcW w:w="425" w:type="dxa"/>
            <w:tcBorders>
              <w:bottom w:val="single" w:color="000000" w:sz="2" w:space="0"/>
            </w:tcBorders>
            <w:textDirection w:val="tbRlV"/>
          </w:tcPr>
          <w:p w14:paraId="02ECB942">
            <w:pPr>
              <w:keepNext w:val="0"/>
              <w:keepLines w:val="0"/>
              <w:pageBreakBefore w:val="0"/>
              <w:widowControl/>
              <w:kinsoku w:val="0"/>
              <w:wordWrap/>
              <w:overflowPunct/>
              <w:topLinePunct w:val="0"/>
              <w:autoSpaceDE w:val="0"/>
              <w:autoSpaceDN w:val="0"/>
              <w:bidi w:val="0"/>
              <w:adjustRightInd w:val="0"/>
              <w:snapToGrid w:val="0"/>
              <w:spacing w:before="122" w:line="217"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分</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值</w:t>
            </w:r>
          </w:p>
        </w:tc>
        <w:tc>
          <w:tcPr>
            <w:tcW w:w="1689" w:type="dxa"/>
          </w:tcPr>
          <w:p w14:paraId="4E8BD7D7">
            <w:pPr>
              <w:keepNext w:val="0"/>
              <w:keepLines w:val="0"/>
              <w:pageBreakBefore w:val="0"/>
              <w:widowControl/>
              <w:kinsoku w:val="0"/>
              <w:wordWrap/>
              <w:overflowPunct/>
              <w:topLinePunct w:val="0"/>
              <w:autoSpaceDE w:val="0"/>
              <w:autoSpaceDN w:val="0"/>
              <w:bidi w:val="0"/>
              <w:adjustRightInd w:val="0"/>
              <w:snapToGrid w:val="0"/>
              <w:spacing w:before="221" w:line="229" w:lineRule="auto"/>
              <w:ind w:left="470"/>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支</w:t>
            </w:r>
            <w:r>
              <w:rPr>
                <w:rFonts w:ascii="宋体" w:hAnsi="宋体" w:eastAsia="宋体" w:cs="宋体"/>
                <w:spacing w:val="8"/>
                <w:sz w:val="18"/>
                <w:szCs w:val="18"/>
                <w14:textOutline w14:w="3454" w14:cap="sq" w14:cmpd="sng" w14:algn="ctr">
                  <w14:solidFill>
                    <w14:srgbClr w14:val="000000"/>
                  </w14:solidFill>
                  <w14:prstDash w14:val="solid"/>
                  <w14:bevel/>
                </w14:textOutline>
              </w:rPr>
              <w:t>撑材料</w:t>
            </w:r>
          </w:p>
        </w:tc>
      </w:tr>
      <w:tr w14:paraId="0A703C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3" w:hRule="atLeast"/>
        </w:trPr>
        <w:tc>
          <w:tcPr>
            <w:tcW w:w="1139" w:type="dxa"/>
            <w:vMerge w:val="restart"/>
            <w:tcBorders>
              <w:bottom w:val="single" w:color="auto" w:sz="4" w:space="0"/>
            </w:tcBorders>
          </w:tcPr>
          <w:p w14:paraId="7FE4AE55">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restart"/>
            <w:tcBorders>
              <w:bottom w:val="single" w:color="auto" w:sz="4" w:space="0"/>
            </w:tcBorders>
            <w:vAlign w:val="center"/>
          </w:tcPr>
          <w:p w14:paraId="0300F0FD">
            <w:pPr>
              <w:keepNext w:val="0"/>
              <w:keepLines w:val="0"/>
              <w:pageBreakBefore w:val="0"/>
              <w:widowControl/>
              <w:kinsoku w:val="0"/>
              <w:wordWrap/>
              <w:overflowPunct/>
              <w:topLinePunct w:val="0"/>
              <w:autoSpaceDE w:val="0"/>
              <w:autoSpaceDN w:val="0"/>
              <w:bidi w:val="0"/>
              <w:adjustRightInd w:val="0"/>
              <w:snapToGrid w:val="0"/>
              <w:jc w:val="center"/>
              <w:textAlignment w:val="baseline"/>
            </w:pPr>
          </w:p>
        </w:tc>
        <w:tc>
          <w:tcPr>
            <w:tcW w:w="407" w:type="dxa"/>
          </w:tcPr>
          <w:p w14:paraId="5629C1FF">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1235" w:type="dxa"/>
          </w:tcPr>
          <w:p w14:paraId="73830187">
            <w:pPr>
              <w:keepNext w:val="0"/>
              <w:keepLines w:val="0"/>
              <w:pageBreakBefore w:val="0"/>
              <w:widowControl/>
              <w:kinsoku w:val="0"/>
              <w:wordWrap/>
              <w:overflowPunct/>
              <w:topLinePunct w:val="0"/>
              <w:autoSpaceDE w:val="0"/>
              <w:autoSpaceDN w:val="0"/>
              <w:bidi w:val="0"/>
              <w:adjustRightInd w:val="0"/>
              <w:snapToGrid w:val="0"/>
              <w:spacing w:before="59" w:line="229" w:lineRule="auto"/>
              <w:ind w:left="114"/>
              <w:textAlignment w:val="baseline"/>
              <w:rPr>
                <w:rFonts w:ascii="宋体" w:hAnsi="宋体" w:eastAsia="宋体" w:cs="宋体"/>
                <w:spacing w:val="4"/>
                <w:sz w:val="18"/>
                <w:szCs w:val="18"/>
              </w:rPr>
            </w:pPr>
            <w:r>
              <w:rPr>
                <w:rFonts w:ascii="宋体" w:hAnsi="宋体" w:eastAsia="宋体" w:cs="宋体"/>
                <w:sz w:val="18"/>
                <w:szCs w:val="18"/>
              </w:rPr>
              <w:t>c</w:t>
            </w:r>
            <w:r>
              <w:rPr>
                <w:rFonts w:ascii="宋体" w:hAnsi="宋体" w:eastAsia="宋体" w:cs="宋体"/>
                <w:spacing w:val="8"/>
                <w:sz w:val="18"/>
                <w:szCs w:val="18"/>
              </w:rPr>
              <w:t>.市、校级</w:t>
            </w:r>
            <w:r>
              <w:rPr>
                <w:rFonts w:ascii="宋体" w:hAnsi="宋体" w:eastAsia="宋体" w:cs="宋体"/>
                <w:spacing w:val="5"/>
                <w:sz w:val="18"/>
                <w:szCs w:val="18"/>
              </w:rPr>
              <w:t>：</w:t>
            </w:r>
            <w:r>
              <w:rPr>
                <w:rFonts w:ascii="宋体" w:hAnsi="宋体" w:eastAsia="宋体" w:cs="宋体"/>
                <w:spacing w:val="4"/>
                <w:sz w:val="18"/>
                <w:szCs w:val="18"/>
              </w:rPr>
              <w:t>全国大学生英语竞赛华农赛区比赛、“丁颖杯”大学生课外学术科技作品竞赛、“丁颖杯”发明创意大赛</w:t>
            </w:r>
            <w:r>
              <w:rPr>
                <w:rFonts w:hint="eastAsia" w:ascii="宋体" w:hAnsi="宋体" w:eastAsia="宋体" w:cs="宋体"/>
                <w:spacing w:val="4"/>
                <w:sz w:val="18"/>
                <w:szCs w:val="18"/>
              </w:rPr>
              <w:t>、“互联网</w:t>
            </w:r>
            <w:r>
              <w:rPr>
                <w:rFonts w:ascii="宋体" w:hAnsi="宋体" w:eastAsia="宋体" w:cs="宋体"/>
                <w:spacing w:val="4"/>
                <w:sz w:val="18"/>
                <w:szCs w:val="18"/>
              </w:rPr>
              <w:t>+”</w:t>
            </w:r>
            <w:r>
              <w:rPr>
                <w:rFonts w:hint="eastAsia" w:ascii="宋体" w:hAnsi="宋体" w:eastAsia="宋体" w:cs="宋体"/>
                <w:spacing w:val="4"/>
                <w:sz w:val="18"/>
                <w:szCs w:val="18"/>
              </w:rPr>
              <w:t>大学生创新创业大赛校赛</w:t>
            </w:r>
            <w:r>
              <w:rPr>
                <w:rFonts w:ascii="宋体" w:hAnsi="宋体" w:eastAsia="宋体" w:cs="宋体"/>
                <w:spacing w:val="4"/>
                <w:sz w:val="18"/>
                <w:szCs w:val="18"/>
              </w:rPr>
              <w:t>等；</w:t>
            </w:r>
          </w:p>
          <w:p w14:paraId="6AE6D65F">
            <w:pPr>
              <w:keepNext w:val="0"/>
              <w:keepLines w:val="0"/>
              <w:pageBreakBefore w:val="0"/>
              <w:widowControl/>
              <w:kinsoku w:val="0"/>
              <w:wordWrap/>
              <w:overflowPunct/>
              <w:topLinePunct w:val="0"/>
              <w:autoSpaceDE w:val="0"/>
              <w:autoSpaceDN w:val="0"/>
              <w:bidi w:val="0"/>
              <w:adjustRightInd w:val="0"/>
              <w:snapToGrid w:val="0"/>
              <w:spacing w:before="59" w:line="229" w:lineRule="auto"/>
              <w:ind w:left="114"/>
              <w:textAlignment w:val="baseline"/>
              <w:rPr>
                <w:rFonts w:hint="default" w:ascii="宋体" w:hAnsi="宋体" w:eastAsia="宋体" w:cs="宋体"/>
                <w:spacing w:val="4"/>
                <w:sz w:val="18"/>
                <w:szCs w:val="18"/>
                <w:lang w:val="en-US" w:eastAsia="zh-CN"/>
              </w:rPr>
            </w:pPr>
            <w:r>
              <w:rPr>
                <w:rFonts w:hint="eastAsia" w:ascii="宋体" w:hAnsi="宋体" w:eastAsia="宋体" w:cs="宋体"/>
                <w:spacing w:val="4"/>
                <w:sz w:val="18"/>
                <w:szCs w:val="18"/>
                <w:lang w:val="en-US" w:eastAsia="zh-CN"/>
              </w:rPr>
              <w:t>d.《华南农业大学学生竞赛奖励办法》规定的其他智育竞赛。</w:t>
            </w:r>
          </w:p>
          <w:p w14:paraId="0B571E3B">
            <w:pPr>
              <w:keepNext w:val="0"/>
              <w:keepLines w:val="0"/>
              <w:pageBreakBefore w:val="0"/>
              <w:widowControl/>
              <w:kinsoku w:val="0"/>
              <w:wordWrap/>
              <w:overflowPunct/>
              <w:topLinePunct w:val="0"/>
              <w:autoSpaceDE w:val="0"/>
              <w:autoSpaceDN w:val="0"/>
              <w:bidi w:val="0"/>
              <w:adjustRightInd w:val="0"/>
              <w:snapToGrid w:val="0"/>
              <w:spacing w:before="89" w:line="227" w:lineRule="auto"/>
              <w:ind w:left="109"/>
              <w:textAlignment w:val="baseline"/>
              <w:rPr>
                <w:rFonts w:hint="eastAsia" w:ascii="宋体" w:hAnsi="宋体" w:eastAsia="宋体" w:cs="宋体"/>
                <w:sz w:val="18"/>
                <w:szCs w:val="18"/>
              </w:rPr>
            </w:pPr>
            <w:r>
              <w:rPr>
                <w:rFonts w:ascii="宋体" w:hAnsi="宋体" w:eastAsia="宋体" w:cs="宋体"/>
                <w:spacing w:val="7"/>
                <w:sz w:val="18"/>
                <w:szCs w:val="18"/>
              </w:rPr>
              <w:t>②加分标准：</w:t>
            </w:r>
          </w:p>
          <w:p w14:paraId="282F7003">
            <w:pPr>
              <w:keepNext w:val="0"/>
              <w:keepLines w:val="0"/>
              <w:pageBreakBefore w:val="0"/>
              <w:widowControl/>
              <w:kinsoku w:val="0"/>
              <w:wordWrap/>
              <w:overflowPunct/>
              <w:topLinePunct w:val="0"/>
              <w:autoSpaceDE w:val="0"/>
              <w:autoSpaceDN w:val="0"/>
              <w:bidi w:val="0"/>
              <w:adjustRightInd w:val="0"/>
              <w:snapToGrid w:val="0"/>
              <w:spacing w:before="91" w:line="274" w:lineRule="auto"/>
              <w:ind w:left="112" w:right="100" w:firstLine="8"/>
              <w:textAlignment w:val="baseline"/>
              <w:rPr>
                <w:rFonts w:hint="eastAsia" w:ascii="宋体" w:hAnsi="宋体" w:eastAsia="宋体" w:cs="宋体"/>
                <w:sz w:val="18"/>
                <w:szCs w:val="18"/>
              </w:rPr>
            </w:pPr>
            <w:r>
              <w:rPr>
                <w:rFonts w:ascii="宋体" w:hAnsi="宋体" w:eastAsia="宋体" w:cs="宋体"/>
                <w:spacing w:val="18"/>
                <w:sz w:val="18"/>
                <w:szCs w:val="18"/>
              </w:rPr>
              <w:t>(1)</w:t>
            </w:r>
            <w:r>
              <w:rPr>
                <w:rFonts w:ascii="宋体" w:hAnsi="宋体" w:eastAsia="宋体" w:cs="宋体"/>
                <w:spacing w:val="10"/>
                <w:sz w:val="18"/>
                <w:szCs w:val="18"/>
              </w:rPr>
              <w:t xml:space="preserve"> </w:t>
            </w:r>
            <w:r>
              <w:rPr>
                <w:rFonts w:ascii="宋体" w:hAnsi="宋体" w:eastAsia="宋体" w:cs="宋体"/>
                <w:spacing w:val="9"/>
                <w:sz w:val="18"/>
                <w:szCs w:val="18"/>
              </w:rPr>
              <w:t>若在一项比赛中获得除特等奖、一二三等奖以外的荣誉奖项，一律视作优胜奖，可加</w:t>
            </w:r>
            <w:r>
              <w:rPr>
                <w:rFonts w:ascii="宋体" w:hAnsi="宋体" w:eastAsia="宋体" w:cs="宋体"/>
                <w:color w:val="FF0000"/>
                <w:spacing w:val="9"/>
                <w:sz w:val="18"/>
                <w:szCs w:val="18"/>
              </w:rPr>
              <w:t>对应级别三等奖一半的分</w:t>
            </w:r>
            <w:r>
              <w:rPr>
                <w:rFonts w:ascii="宋体" w:hAnsi="宋体" w:eastAsia="宋体" w:cs="宋体"/>
                <w:spacing w:val="9"/>
                <w:sz w:val="18"/>
                <w:szCs w:val="18"/>
              </w:rPr>
              <w:t>；参加比赛获得个</w:t>
            </w:r>
            <w:r>
              <w:rPr>
                <w:rFonts w:ascii="宋体" w:hAnsi="宋体" w:eastAsia="宋体" w:cs="宋体"/>
                <w:sz w:val="18"/>
                <w:szCs w:val="18"/>
              </w:rPr>
              <w:t xml:space="preserve"> </w:t>
            </w:r>
            <w:r>
              <w:rPr>
                <w:rFonts w:ascii="宋体" w:hAnsi="宋体" w:eastAsia="宋体" w:cs="宋体"/>
                <w:spacing w:val="14"/>
                <w:sz w:val="18"/>
                <w:szCs w:val="18"/>
              </w:rPr>
              <w:t>人</w:t>
            </w:r>
            <w:r>
              <w:rPr>
                <w:rFonts w:ascii="宋体" w:hAnsi="宋体" w:eastAsia="宋体" w:cs="宋体"/>
                <w:spacing w:val="9"/>
                <w:sz w:val="18"/>
                <w:szCs w:val="18"/>
              </w:rPr>
              <w:t>荣</w:t>
            </w:r>
            <w:r>
              <w:rPr>
                <w:rFonts w:ascii="宋体" w:hAnsi="宋体" w:eastAsia="宋体" w:cs="宋体"/>
                <w:spacing w:val="7"/>
                <w:sz w:val="18"/>
                <w:szCs w:val="18"/>
              </w:rPr>
              <w:t>誉称号，可</w:t>
            </w:r>
            <w:r>
              <w:rPr>
                <w:rFonts w:ascii="宋体" w:hAnsi="宋体" w:eastAsia="宋体" w:cs="宋体"/>
                <w:color w:val="FF0000"/>
                <w:spacing w:val="7"/>
                <w:sz w:val="18"/>
                <w:szCs w:val="18"/>
              </w:rPr>
              <w:t>申请加 0.2 分/次</w:t>
            </w:r>
            <w:r>
              <w:rPr>
                <w:rFonts w:ascii="宋体" w:hAnsi="宋体" w:eastAsia="宋体" w:cs="宋体"/>
                <w:spacing w:val="7"/>
                <w:sz w:val="18"/>
                <w:szCs w:val="18"/>
              </w:rPr>
              <w:t>。</w:t>
            </w:r>
          </w:p>
          <w:p w14:paraId="3EE8EDDE">
            <w:pPr>
              <w:keepNext w:val="0"/>
              <w:keepLines w:val="0"/>
              <w:pageBreakBefore w:val="0"/>
              <w:widowControl/>
              <w:kinsoku w:val="0"/>
              <w:wordWrap/>
              <w:overflowPunct/>
              <w:topLinePunct w:val="0"/>
              <w:autoSpaceDE w:val="0"/>
              <w:autoSpaceDN w:val="0"/>
              <w:bidi w:val="0"/>
              <w:adjustRightInd w:val="0"/>
              <w:snapToGrid w:val="0"/>
              <w:spacing w:before="88" w:line="230" w:lineRule="auto"/>
              <w:ind w:left="120"/>
              <w:textAlignment w:val="baseline"/>
              <w:rPr>
                <w:rFonts w:hint="eastAsia" w:ascii="宋体" w:hAnsi="宋体" w:eastAsia="宋体" w:cs="宋体"/>
                <w:sz w:val="18"/>
                <w:szCs w:val="18"/>
              </w:rPr>
            </w:pPr>
            <w:r>
              <w:rPr>
                <w:rFonts w:ascii="宋体" w:hAnsi="宋体" w:eastAsia="宋体" w:cs="宋体"/>
                <w:spacing w:val="22"/>
                <w:sz w:val="18"/>
                <w:szCs w:val="18"/>
              </w:rPr>
              <w:t>(</w:t>
            </w:r>
            <w:r>
              <w:rPr>
                <w:rFonts w:ascii="宋体" w:hAnsi="宋体" w:eastAsia="宋体" w:cs="宋体"/>
                <w:spacing w:val="15"/>
                <w:sz w:val="18"/>
                <w:szCs w:val="18"/>
              </w:rPr>
              <w:t>2</w:t>
            </w:r>
            <w:r>
              <w:rPr>
                <w:rFonts w:ascii="宋体" w:hAnsi="宋体" w:eastAsia="宋体" w:cs="宋体"/>
                <w:spacing w:val="11"/>
                <w:sz w:val="18"/>
                <w:szCs w:val="18"/>
              </w:rPr>
              <w:t xml:space="preserve">) </w:t>
            </w:r>
            <w:r>
              <w:rPr>
                <w:spacing w:val="6"/>
                <w:sz w:val="18"/>
              </w:rPr>
              <w:t>正规学术性专业比赛原则上由各级政府和学校、学院等部门组织，级别根据获奖奖状公章界定，如有其他特殊情况，需由测评小</w:t>
            </w:r>
            <w:r>
              <w:rPr>
                <w:sz w:val="18"/>
              </w:rPr>
              <w:t>组认定。不在以上名录中，或除上述部门外的其他社会组织举办的竞赛，不予加分。</w:t>
            </w:r>
          </w:p>
          <w:p w14:paraId="08FA4222">
            <w:pPr>
              <w:keepNext w:val="0"/>
              <w:keepLines w:val="0"/>
              <w:pageBreakBefore w:val="0"/>
              <w:widowControl/>
              <w:kinsoku w:val="0"/>
              <w:wordWrap/>
              <w:overflowPunct/>
              <w:topLinePunct w:val="0"/>
              <w:autoSpaceDE w:val="0"/>
              <w:autoSpaceDN w:val="0"/>
              <w:bidi w:val="0"/>
              <w:adjustRightInd w:val="0"/>
              <w:snapToGrid w:val="0"/>
              <w:spacing w:before="88" w:line="290" w:lineRule="auto"/>
              <w:ind w:left="112" w:right="105" w:firstLine="7"/>
              <w:textAlignment w:val="baseline"/>
              <w:rPr>
                <w:rFonts w:hint="eastAsia" w:ascii="宋体" w:hAnsi="宋体" w:eastAsia="宋体" w:cs="宋体"/>
                <w:sz w:val="18"/>
                <w:szCs w:val="18"/>
              </w:rPr>
            </w:pPr>
            <w:r>
              <w:rPr>
                <w:rFonts w:ascii="宋体" w:hAnsi="宋体" w:eastAsia="宋体" w:cs="宋体"/>
                <w:spacing w:val="13"/>
                <w:sz w:val="18"/>
                <w:szCs w:val="18"/>
              </w:rPr>
              <w:t>(</w:t>
            </w:r>
            <w:r>
              <w:rPr>
                <w:rFonts w:ascii="宋体" w:hAnsi="宋体" w:eastAsia="宋体" w:cs="宋体"/>
                <w:spacing w:val="10"/>
                <w:sz w:val="18"/>
                <w:szCs w:val="18"/>
              </w:rPr>
              <w:t xml:space="preserve">3) 参与专业老师科研项目或其他课题的 (不包括学生本人毕业论文课题)，可申请加 </w:t>
            </w:r>
            <w:r>
              <w:rPr>
                <w:rFonts w:ascii="宋体" w:hAnsi="宋体" w:eastAsia="宋体" w:cs="宋体"/>
                <w:color w:val="FF0000"/>
                <w:spacing w:val="10"/>
                <w:sz w:val="18"/>
                <w:szCs w:val="18"/>
              </w:rPr>
              <w:t>0.5 分</w:t>
            </w:r>
            <w:r>
              <w:rPr>
                <w:rFonts w:ascii="宋体" w:hAnsi="宋体" w:eastAsia="宋体" w:cs="宋体"/>
                <w:spacing w:val="10"/>
                <w:sz w:val="18"/>
                <w:szCs w:val="18"/>
              </w:rPr>
              <w:t>，累计</w:t>
            </w:r>
            <w:r>
              <w:rPr>
                <w:rFonts w:ascii="宋体" w:hAnsi="宋体" w:eastAsia="宋体" w:cs="宋体"/>
                <w:color w:val="FF0000"/>
                <w:spacing w:val="10"/>
                <w:sz w:val="18"/>
                <w:szCs w:val="18"/>
              </w:rPr>
              <w:t>不超过 1 分</w:t>
            </w:r>
            <w:r>
              <w:rPr>
                <w:rFonts w:ascii="宋体" w:hAnsi="宋体" w:eastAsia="宋体" w:cs="宋体"/>
                <w:spacing w:val="10"/>
                <w:sz w:val="18"/>
                <w:szCs w:val="18"/>
              </w:rPr>
              <w:t>。若该项目或课题</w:t>
            </w:r>
            <w:r>
              <w:rPr>
                <w:rFonts w:ascii="宋体" w:hAnsi="宋体" w:eastAsia="宋体" w:cs="宋体"/>
                <w:sz w:val="18"/>
                <w:szCs w:val="18"/>
              </w:rPr>
              <w:t xml:space="preserve"> </w:t>
            </w:r>
            <w:r>
              <w:rPr>
                <w:rFonts w:ascii="宋体" w:hAnsi="宋体" w:eastAsia="宋体" w:cs="宋体"/>
                <w:spacing w:val="18"/>
                <w:sz w:val="18"/>
                <w:szCs w:val="18"/>
              </w:rPr>
              <w:t>获官方</w:t>
            </w:r>
            <w:r>
              <w:rPr>
                <w:rFonts w:ascii="宋体" w:hAnsi="宋体" w:eastAsia="宋体" w:cs="宋体"/>
                <w:spacing w:val="13"/>
                <w:sz w:val="18"/>
                <w:szCs w:val="18"/>
              </w:rPr>
              <w:t>组</w:t>
            </w:r>
            <w:r>
              <w:rPr>
                <w:rFonts w:ascii="宋体" w:hAnsi="宋体" w:eastAsia="宋体" w:cs="宋体"/>
                <w:spacing w:val="9"/>
                <w:sz w:val="18"/>
                <w:szCs w:val="18"/>
              </w:rPr>
              <w:t>织立项 (即团省委攀登计划、校团委创新梦工厂等) 可</w:t>
            </w:r>
            <w:r>
              <w:rPr>
                <w:rFonts w:ascii="宋体" w:hAnsi="宋体" w:eastAsia="宋体" w:cs="宋体"/>
                <w:color w:val="FF0000"/>
                <w:spacing w:val="9"/>
                <w:sz w:val="18"/>
                <w:szCs w:val="18"/>
              </w:rPr>
              <w:t>参照创新创业训练计划项目级别对应申请加分</w:t>
            </w:r>
            <w:r>
              <w:rPr>
                <w:rFonts w:ascii="宋体" w:hAnsi="宋体" w:eastAsia="宋体" w:cs="宋体"/>
                <w:spacing w:val="9"/>
                <w:sz w:val="18"/>
                <w:szCs w:val="18"/>
              </w:rPr>
              <w:t>。相同项目不可重复加</w:t>
            </w:r>
            <w:r>
              <w:rPr>
                <w:rFonts w:ascii="宋体" w:hAnsi="宋体" w:eastAsia="宋体" w:cs="宋体"/>
                <w:sz w:val="18"/>
                <w:szCs w:val="18"/>
              </w:rPr>
              <w:t xml:space="preserve"> 分；</w:t>
            </w:r>
          </w:p>
          <w:p w14:paraId="03C7B5B9">
            <w:pPr>
              <w:keepNext w:val="0"/>
              <w:keepLines w:val="0"/>
              <w:pageBreakBefore w:val="0"/>
              <w:widowControl/>
              <w:kinsoku w:val="0"/>
              <w:wordWrap/>
              <w:overflowPunct/>
              <w:topLinePunct w:val="0"/>
              <w:autoSpaceDE w:val="0"/>
              <w:autoSpaceDN w:val="0"/>
              <w:bidi w:val="0"/>
              <w:adjustRightInd w:val="0"/>
              <w:snapToGrid w:val="0"/>
              <w:spacing w:before="27"/>
              <w:ind w:left="120"/>
              <w:textAlignment w:val="baseline"/>
              <w:rPr>
                <w:rFonts w:hint="eastAsia" w:ascii="宋体" w:hAnsi="宋体" w:eastAsia="宋体" w:cs="宋体"/>
                <w:sz w:val="18"/>
                <w:szCs w:val="18"/>
              </w:rPr>
            </w:pPr>
            <w:r>
              <w:rPr>
                <w:rFonts w:ascii="宋体" w:hAnsi="宋体" w:eastAsia="宋体" w:cs="宋体"/>
                <w:spacing w:val="10"/>
                <w:sz w:val="18"/>
                <w:szCs w:val="18"/>
              </w:rPr>
              <w:t>(4) 科研课</w:t>
            </w:r>
            <w:r>
              <w:rPr>
                <w:rFonts w:ascii="宋体" w:hAnsi="宋体" w:eastAsia="宋体" w:cs="宋体"/>
                <w:spacing w:val="9"/>
                <w:sz w:val="18"/>
                <w:szCs w:val="18"/>
              </w:rPr>
              <w:t>题</w:t>
            </w:r>
            <w:r>
              <w:rPr>
                <w:rFonts w:ascii="宋体" w:hAnsi="宋体" w:eastAsia="宋体" w:cs="宋体"/>
                <w:spacing w:val="5"/>
                <w:sz w:val="18"/>
                <w:szCs w:val="18"/>
              </w:rPr>
              <w:t>成功立项即</w:t>
            </w:r>
            <w:r>
              <w:rPr>
                <w:rFonts w:ascii="宋体" w:hAnsi="宋体" w:eastAsia="宋体" w:cs="宋体"/>
                <w:color w:val="FF0000"/>
                <w:spacing w:val="5"/>
                <w:sz w:val="18"/>
                <w:szCs w:val="18"/>
              </w:rPr>
              <w:t>可加相应级别分数的一半</w:t>
            </w:r>
            <w:r>
              <w:rPr>
                <w:rFonts w:ascii="宋体" w:hAnsi="宋体" w:eastAsia="宋体" w:cs="宋体"/>
                <w:spacing w:val="5"/>
                <w:sz w:val="18"/>
                <w:szCs w:val="18"/>
              </w:rPr>
              <w:t>，期间产生的论文、专利等，</w:t>
            </w:r>
            <w:r>
              <w:rPr>
                <w:rFonts w:ascii="宋体" w:hAnsi="宋体" w:eastAsia="宋体" w:cs="宋体"/>
                <w:color w:val="FF0000"/>
                <w:spacing w:val="5"/>
                <w:sz w:val="18"/>
                <w:szCs w:val="18"/>
              </w:rPr>
              <w:t>按序号 17 项中标准 (</w:t>
            </w:r>
            <w:r>
              <w:rPr>
                <w:rFonts w:hint="eastAsia" w:ascii="宋体" w:hAnsi="宋体" w:eastAsia="宋体" w:cs="宋体"/>
                <w:color w:val="FF0000"/>
                <w:spacing w:val="5"/>
                <w:sz w:val="18"/>
                <w:szCs w:val="18"/>
              </w:rPr>
              <w:t>1</w:t>
            </w:r>
            <w:r>
              <w:rPr>
                <w:rFonts w:ascii="宋体" w:hAnsi="宋体" w:eastAsia="宋体" w:cs="宋体"/>
                <w:color w:val="FF0000"/>
                <w:spacing w:val="5"/>
                <w:sz w:val="18"/>
                <w:szCs w:val="18"/>
              </w:rPr>
              <w:t>)、(</w:t>
            </w:r>
            <w:r>
              <w:rPr>
                <w:rFonts w:hint="eastAsia" w:ascii="宋体" w:hAnsi="宋体" w:eastAsia="宋体" w:cs="宋体"/>
                <w:color w:val="FF0000"/>
                <w:spacing w:val="5"/>
                <w:sz w:val="18"/>
                <w:szCs w:val="18"/>
              </w:rPr>
              <w:t>2</w:t>
            </w:r>
            <w:r>
              <w:rPr>
                <w:rFonts w:ascii="宋体" w:hAnsi="宋体" w:eastAsia="宋体" w:cs="宋体"/>
                <w:color w:val="FF0000"/>
                <w:spacing w:val="5"/>
                <w:sz w:val="18"/>
                <w:szCs w:val="18"/>
              </w:rPr>
              <w:t>) 加分</w:t>
            </w:r>
            <w:r>
              <w:rPr>
                <w:rFonts w:ascii="宋体" w:hAnsi="宋体" w:eastAsia="宋体" w:cs="宋体"/>
                <w:spacing w:val="5"/>
                <w:sz w:val="18"/>
                <w:szCs w:val="18"/>
              </w:rPr>
              <w:t>，其他科研成</w:t>
            </w:r>
          </w:p>
          <w:p w14:paraId="1F93237F">
            <w:pPr>
              <w:keepNext w:val="0"/>
              <w:keepLines w:val="0"/>
              <w:pageBreakBefore w:val="0"/>
              <w:widowControl/>
              <w:kinsoku w:val="0"/>
              <w:wordWrap/>
              <w:overflowPunct/>
              <w:topLinePunct w:val="0"/>
              <w:autoSpaceDE w:val="0"/>
              <w:autoSpaceDN w:val="0"/>
              <w:bidi w:val="0"/>
              <w:adjustRightInd w:val="0"/>
              <w:snapToGrid w:val="0"/>
              <w:spacing w:before="31"/>
              <w:ind w:left="114"/>
              <w:textAlignment w:val="baseline"/>
              <w:rPr>
                <w:rFonts w:hint="eastAsia" w:ascii="宋体" w:hAnsi="宋体" w:eastAsia="宋体" w:cs="宋体"/>
                <w:sz w:val="18"/>
                <w:szCs w:val="18"/>
              </w:rPr>
            </w:pPr>
            <w:r>
              <w:rPr>
                <w:rFonts w:ascii="宋体" w:hAnsi="宋体" w:eastAsia="宋体" w:cs="宋体"/>
                <w:spacing w:val="2"/>
                <w:sz w:val="18"/>
                <w:szCs w:val="18"/>
              </w:rPr>
              <w:t>果，</w:t>
            </w:r>
            <w:r>
              <w:rPr>
                <w:rFonts w:ascii="宋体" w:hAnsi="宋体" w:eastAsia="宋体" w:cs="宋体"/>
                <w:color w:val="FF0000"/>
                <w:spacing w:val="5"/>
                <w:sz w:val="18"/>
                <w:szCs w:val="18"/>
              </w:rPr>
              <w:t>按序号 17 项标准 ( 3) 加分</w:t>
            </w:r>
            <w:r>
              <w:rPr>
                <w:rFonts w:ascii="宋体" w:hAnsi="宋体" w:eastAsia="宋体" w:cs="宋体"/>
                <w:spacing w:val="2"/>
                <w:sz w:val="18"/>
                <w:szCs w:val="18"/>
              </w:rPr>
              <w:t>，结题</w:t>
            </w:r>
            <w:r>
              <w:rPr>
                <w:rFonts w:ascii="宋体" w:hAnsi="宋体" w:eastAsia="宋体" w:cs="宋体"/>
                <w:color w:val="FF0000"/>
                <w:spacing w:val="2"/>
                <w:sz w:val="18"/>
                <w:szCs w:val="18"/>
              </w:rPr>
              <w:t>不再</w:t>
            </w:r>
            <w:r>
              <w:rPr>
                <w:rFonts w:ascii="宋体" w:hAnsi="宋体" w:eastAsia="宋体" w:cs="宋体"/>
                <w:color w:val="FF0000"/>
                <w:spacing w:val="1"/>
                <w:sz w:val="18"/>
                <w:szCs w:val="18"/>
              </w:rPr>
              <w:t>加分</w:t>
            </w:r>
            <w:r>
              <w:rPr>
                <w:rFonts w:ascii="宋体" w:hAnsi="宋体" w:eastAsia="宋体" w:cs="宋体"/>
                <w:spacing w:val="1"/>
                <w:sz w:val="18"/>
                <w:szCs w:val="18"/>
              </w:rPr>
              <w:t>；如若期间不产生科研成果，能按时结题再</w:t>
            </w:r>
            <w:r>
              <w:rPr>
                <w:rFonts w:ascii="宋体" w:hAnsi="宋体" w:eastAsia="宋体" w:cs="宋体"/>
                <w:color w:val="FF0000"/>
                <w:spacing w:val="1"/>
                <w:sz w:val="18"/>
                <w:szCs w:val="18"/>
              </w:rPr>
              <w:t>追加另一半分</w:t>
            </w:r>
            <w:r>
              <w:rPr>
                <w:rFonts w:ascii="宋体" w:hAnsi="宋体" w:eastAsia="宋体" w:cs="宋体"/>
                <w:spacing w:val="1"/>
                <w:sz w:val="18"/>
                <w:szCs w:val="18"/>
              </w:rPr>
              <w:t>。</w:t>
            </w:r>
          </w:p>
        </w:tc>
        <w:tc>
          <w:tcPr>
            <w:tcW w:w="425" w:type="dxa"/>
            <w:vMerge w:val="restart"/>
            <w:tcBorders>
              <w:bottom w:val="single" w:color="auto" w:sz="4" w:space="0"/>
            </w:tcBorders>
          </w:tcPr>
          <w:p w14:paraId="6AC575D5">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tcPr>
          <w:p w14:paraId="34465D26">
            <w:pPr>
              <w:keepNext w:val="0"/>
              <w:keepLines w:val="0"/>
              <w:pageBreakBefore w:val="0"/>
              <w:widowControl/>
              <w:kinsoku w:val="0"/>
              <w:wordWrap/>
              <w:overflowPunct/>
              <w:topLinePunct w:val="0"/>
              <w:autoSpaceDE w:val="0"/>
              <w:autoSpaceDN w:val="0"/>
              <w:bidi w:val="0"/>
              <w:adjustRightInd w:val="0"/>
              <w:snapToGrid w:val="0"/>
              <w:textAlignment w:val="baseline"/>
            </w:pPr>
          </w:p>
        </w:tc>
      </w:tr>
      <w:tr w14:paraId="5E2CD6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1139" w:type="dxa"/>
            <w:vMerge w:val="continue"/>
            <w:tcBorders>
              <w:top w:val="nil"/>
              <w:bottom w:val="single" w:color="auto" w:sz="4" w:space="0"/>
            </w:tcBorders>
          </w:tcPr>
          <w:p w14:paraId="0ECE7942">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bottom w:val="single" w:color="auto" w:sz="4" w:space="0"/>
            </w:tcBorders>
          </w:tcPr>
          <w:p w14:paraId="220EA2A2">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2681E989">
            <w:pPr>
              <w:keepNext w:val="0"/>
              <w:keepLines w:val="0"/>
              <w:pageBreakBefore w:val="0"/>
              <w:widowControl/>
              <w:kinsoku w:val="0"/>
              <w:wordWrap/>
              <w:overflowPunct/>
              <w:topLinePunct w:val="0"/>
              <w:autoSpaceDE w:val="0"/>
              <w:autoSpaceDN w:val="0"/>
              <w:bidi w:val="0"/>
              <w:adjustRightInd w:val="0"/>
              <w:snapToGrid w:val="0"/>
              <w:spacing w:line="269" w:lineRule="auto"/>
              <w:textAlignment w:val="baseline"/>
            </w:pPr>
          </w:p>
          <w:p w14:paraId="60E8E796">
            <w:pPr>
              <w:keepNext w:val="0"/>
              <w:keepLines w:val="0"/>
              <w:pageBreakBefore w:val="0"/>
              <w:widowControl/>
              <w:kinsoku w:val="0"/>
              <w:wordWrap/>
              <w:overflowPunct/>
              <w:topLinePunct w:val="0"/>
              <w:autoSpaceDE w:val="0"/>
              <w:autoSpaceDN w:val="0"/>
              <w:bidi w:val="0"/>
              <w:adjustRightInd w:val="0"/>
              <w:snapToGrid w:val="0"/>
              <w:spacing w:line="270" w:lineRule="auto"/>
              <w:textAlignment w:val="baseline"/>
            </w:pPr>
          </w:p>
          <w:p w14:paraId="620955E2">
            <w:pPr>
              <w:keepNext w:val="0"/>
              <w:keepLines w:val="0"/>
              <w:pageBreakBefore w:val="0"/>
              <w:widowControl/>
              <w:kinsoku w:val="0"/>
              <w:wordWrap/>
              <w:overflowPunct/>
              <w:topLinePunct w:val="0"/>
              <w:autoSpaceDE w:val="0"/>
              <w:autoSpaceDN w:val="0"/>
              <w:bidi w:val="0"/>
              <w:adjustRightInd w:val="0"/>
              <w:snapToGrid w:val="0"/>
              <w:spacing w:line="270" w:lineRule="auto"/>
              <w:textAlignment w:val="baseline"/>
            </w:pPr>
          </w:p>
          <w:p w14:paraId="1B30AAA0">
            <w:pPr>
              <w:keepNext w:val="0"/>
              <w:keepLines w:val="0"/>
              <w:pageBreakBefore w:val="0"/>
              <w:widowControl/>
              <w:kinsoku w:val="0"/>
              <w:wordWrap/>
              <w:overflowPunct/>
              <w:topLinePunct w:val="0"/>
              <w:autoSpaceDE w:val="0"/>
              <w:autoSpaceDN w:val="0"/>
              <w:bidi w:val="0"/>
              <w:adjustRightInd w:val="0"/>
              <w:snapToGrid w:val="0"/>
              <w:spacing w:before="58" w:line="192" w:lineRule="auto"/>
              <w:ind w:left="114"/>
              <w:textAlignment w:val="baseline"/>
              <w:rPr>
                <w:rFonts w:hint="eastAsia" w:ascii="宋体" w:hAnsi="宋体" w:eastAsia="宋体" w:cs="宋体"/>
                <w:sz w:val="18"/>
                <w:szCs w:val="18"/>
              </w:rPr>
            </w:pPr>
            <w:r>
              <w:rPr>
                <w:rFonts w:ascii="宋体" w:hAnsi="宋体" w:eastAsia="宋体" w:cs="宋体"/>
                <w:spacing w:val="1"/>
                <w:sz w:val="18"/>
                <w:szCs w:val="18"/>
              </w:rPr>
              <w:t>2</w:t>
            </w:r>
            <w:r>
              <w:rPr>
                <w:rFonts w:ascii="宋体" w:hAnsi="宋体" w:eastAsia="宋体" w:cs="宋体"/>
                <w:sz w:val="18"/>
                <w:szCs w:val="18"/>
              </w:rPr>
              <w:t>0</w:t>
            </w:r>
          </w:p>
        </w:tc>
        <w:tc>
          <w:tcPr>
            <w:tcW w:w="11235" w:type="dxa"/>
          </w:tcPr>
          <w:p w14:paraId="350E88B4">
            <w:pPr>
              <w:keepNext w:val="0"/>
              <w:keepLines w:val="0"/>
              <w:pageBreakBefore w:val="0"/>
              <w:widowControl/>
              <w:kinsoku w:val="0"/>
              <w:wordWrap/>
              <w:overflowPunct/>
              <w:topLinePunct w:val="0"/>
              <w:autoSpaceDE w:val="0"/>
              <w:autoSpaceDN w:val="0"/>
              <w:bidi w:val="0"/>
              <w:adjustRightInd w:val="0"/>
              <w:snapToGrid w:val="0"/>
              <w:spacing w:before="63" w:line="230" w:lineRule="auto"/>
              <w:ind w:left="112"/>
              <w:textAlignment w:val="baseline"/>
              <w:rPr>
                <w:rFonts w:hint="eastAsia" w:ascii="宋体" w:hAnsi="宋体" w:eastAsia="宋体" w:cs="宋体"/>
                <w:sz w:val="18"/>
                <w:szCs w:val="18"/>
              </w:rPr>
            </w:pPr>
            <w:r>
              <w:rPr>
                <w:rFonts w:ascii="宋体" w:hAnsi="宋体" w:eastAsia="宋体" w:cs="宋体"/>
                <w:spacing w:val="18"/>
                <w:sz w:val="18"/>
                <w:szCs w:val="18"/>
              </w:rPr>
              <w:t>参</w:t>
            </w:r>
            <w:r>
              <w:rPr>
                <w:rFonts w:ascii="宋体" w:hAnsi="宋体" w:eastAsia="宋体" w:cs="宋体"/>
                <w:spacing w:val="12"/>
                <w:sz w:val="18"/>
                <w:szCs w:val="18"/>
              </w:rPr>
              <w:t>加</w:t>
            </w:r>
            <w:r>
              <w:rPr>
                <w:rFonts w:ascii="宋体" w:hAnsi="宋体" w:eastAsia="宋体" w:cs="宋体"/>
                <w:spacing w:val="9"/>
                <w:sz w:val="18"/>
                <w:szCs w:val="18"/>
                <w14:textOutline w14:w="3454" w14:cap="sq" w14:cmpd="sng" w14:algn="ctr">
                  <w14:solidFill>
                    <w14:srgbClr w14:val="000000"/>
                  </w14:solidFill>
                  <w14:prstDash w14:val="solid"/>
                  <w14:bevel/>
                </w14:textOutline>
              </w:rPr>
              <w:t>大学生创新创业训练计划项目</w:t>
            </w:r>
            <w:r>
              <w:rPr>
                <w:rFonts w:ascii="宋体" w:hAnsi="宋体" w:eastAsia="宋体" w:cs="宋体"/>
                <w:spacing w:val="9"/>
                <w:sz w:val="18"/>
                <w:szCs w:val="18"/>
              </w:rPr>
              <w:t>，加分标准如下：</w:t>
            </w:r>
          </w:p>
          <w:p w14:paraId="099F2D4C">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13"/>
                <w:sz w:val="18"/>
                <w:szCs w:val="18"/>
              </w:rPr>
              <w:t>(</w:t>
            </w:r>
            <w:r>
              <w:rPr>
                <w:rFonts w:ascii="宋体" w:hAnsi="宋体" w:eastAsia="宋体" w:cs="宋体"/>
                <w:spacing w:val="7"/>
                <w:sz w:val="18"/>
                <w:szCs w:val="18"/>
              </w:rPr>
              <w:t xml:space="preserve">1) 国家级： </w:t>
            </w:r>
            <w:r>
              <w:rPr>
                <w:rFonts w:ascii="宋体" w:hAnsi="宋体" w:eastAsia="宋体" w:cs="宋体"/>
                <w:color w:val="FF0000"/>
                <w:spacing w:val="7"/>
                <w:sz w:val="18"/>
                <w:szCs w:val="18"/>
              </w:rPr>
              <w:t>团队负责人 3 分，团队参赛成员 2 分</w:t>
            </w:r>
            <w:r>
              <w:rPr>
                <w:rFonts w:ascii="宋体" w:hAnsi="宋体" w:eastAsia="宋体" w:cs="宋体"/>
                <w:spacing w:val="7"/>
                <w:sz w:val="18"/>
                <w:szCs w:val="18"/>
              </w:rPr>
              <w:t>；</w:t>
            </w:r>
          </w:p>
          <w:p w14:paraId="3A997029">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20"/>
                <w:sz w:val="18"/>
                <w:szCs w:val="18"/>
              </w:rPr>
              <w:t>(</w:t>
            </w:r>
            <w:r>
              <w:rPr>
                <w:rFonts w:ascii="宋体" w:hAnsi="宋体" w:eastAsia="宋体" w:cs="宋体"/>
                <w:spacing w:val="17"/>
                <w:sz w:val="18"/>
                <w:szCs w:val="18"/>
              </w:rPr>
              <w:t>2</w:t>
            </w:r>
            <w:r>
              <w:rPr>
                <w:rFonts w:ascii="宋体" w:hAnsi="宋体" w:eastAsia="宋体" w:cs="宋体"/>
                <w:spacing w:val="10"/>
                <w:sz w:val="18"/>
                <w:szCs w:val="18"/>
              </w:rPr>
              <w:t>) 省级</w:t>
            </w:r>
            <w:r>
              <w:rPr>
                <w:rFonts w:ascii="宋体" w:hAnsi="宋体" w:eastAsia="宋体" w:cs="宋体"/>
                <w:color w:val="FF0000"/>
                <w:spacing w:val="10"/>
                <w:sz w:val="18"/>
                <w:szCs w:val="18"/>
              </w:rPr>
              <w:t>：团队负责人 2 分，团队参赛成员 1 分</w:t>
            </w:r>
            <w:r>
              <w:rPr>
                <w:rFonts w:ascii="宋体" w:hAnsi="宋体" w:eastAsia="宋体" w:cs="宋体"/>
                <w:spacing w:val="10"/>
                <w:sz w:val="18"/>
                <w:szCs w:val="18"/>
              </w:rPr>
              <w:t>；</w:t>
            </w:r>
          </w:p>
          <w:p w14:paraId="2B70AD89">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18"/>
                <w:sz w:val="18"/>
                <w:szCs w:val="18"/>
              </w:rPr>
              <w:t>(</w:t>
            </w:r>
            <w:r>
              <w:rPr>
                <w:rFonts w:ascii="宋体" w:hAnsi="宋体" w:eastAsia="宋体" w:cs="宋体"/>
                <w:spacing w:val="10"/>
                <w:sz w:val="18"/>
                <w:szCs w:val="18"/>
              </w:rPr>
              <w:t>3) 市、校级：</w:t>
            </w:r>
            <w:r>
              <w:rPr>
                <w:rFonts w:ascii="宋体" w:hAnsi="宋体" w:eastAsia="宋体" w:cs="宋体"/>
                <w:color w:val="FF0000"/>
                <w:spacing w:val="10"/>
                <w:sz w:val="18"/>
                <w:szCs w:val="18"/>
              </w:rPr>
              <w:t>团队负责人 1 分，团队参赛成员 0.5 分</w:t>
            </w:r>
            <w:r>
              <w:rPr>
                <w:rFonts w:ascii="宋体" w:hAnsi="宋体" w:eastAsia="宋体" w:cs="宋体"/>
                <w:spacing w:val="10"/>
                <w:sz w:val="18"/>
                <w:szCs w:val="18"/>
              </w:rPr>
              <w:t>。</w:t>
            </w:r>
          </w:p>
          <w:p w14:paraId="1CBE360A">
            <w:pPr>
              <w:keepNext w:val="0"/>
              <w:keepLines w:val="0"/>
              <w:pageBreakBefore w:val="0"/>
              <w:widowControl/>
              <w:kinsoku w:val="0"/>
              <w:wordWrap/>
              <w:overflowPunct/>
              <w:topLinePunct w:val="0"/>
              <w:autoSpaceDE w:val="0"/>
              <w:autoSpaceDN w:val="0"/>
              <w:bidi w:val="0"/>
              <w:adjustRightInd w:val="0"/>
              <w:snapToGrid w:val="0"/>
              <w:spacing w:before="88" w:line="275" w:lineRule="auto"/>
              <w:ind w:left="110" w:right="100"/>
              <w:textAlignment w:val="baseline"/>
              <w:rPr>
                <w:rFonts w:hint="eastAsia" w:ascii="宋体" w:hAnsi="宋体" w:eastAsia="宋体" w:cs="宋体"/>
                <w:sz w:val="18"/>
                <w:szCs w:val="18"/>
              </w:rPr>
            </w:pPr>
            <w:r>
              <w:rPr>
                <w:rFonts w:ascii="宋体" w:hAnsi="宋体" w:eastAsia="宋体" w:cs="宋体"/>
                <w:spacing w:val="14"/>
                <w:sz w:val="18"/>
                <w:szCs w:val="18"/>
                <w14:textOutline w14:w="3454" w14:cap="sq" w14:cmpd="sng" w14:algn="ctr">
                  <w14:solidFill>
                    <w14:srgbClr w14:val="000000"/>
                  </w14:solidFill>
                  <w14:prstDash w14:val="solid"/>
                  <w14:bevel/>
                </w14:textOutline>
              </w:rPr>
              <w:t>注：</w:t>
            </w:r>
            <w:r>
              <w:rPr>
                <w:rFonts w:ascii="宋体" w:hAnsi="宋体" w:eastAsia="宋体" w:cs="宋体"/>
                <w:spacing w:val="14"/>
                <w:sz w:val="18"/>
                <w:szCs w:val="18"/>
              </w:rPr>
              <w:t>参加创</w:t>
            </w:r>
            <w:r>
              <w:rPr>
                <w:rFonts w:ascii="宋体" w:hAnsi="宋体" w:eastAsia="宋体" w:cs="宋体"/>
                <w:spacing w:val="12"/>
                <w:sz w:val="18"/>
                <w:szCs w:val="18"/>
              </w:rPr>
              <w:t>新</w:t>
            </w:r>
            <w:r>
              <w:rPr>
                <w:rFonts w:ascii="宋体" w:hAnsi="宋体" w:eastAsia="宋体" w:cs="宋体"/>
                <w:spacing w:val="7"/>
                <w:sz w:val="18"/>
                <w:szCs w:val="18"/>
              </w:rPr>
              <w:t>创业训练计划项目并获得院级立项的，</w:t>
            </w:r>
            <w:r>
              <w:rPr>
                <w:rFonts w:ascii="宋体" w:hAnsi="宋体" w:eastAsia="宋体" w:cs="宋体"/>
                <w:color w:val="FF0000"/>
                <w:spacing w:val="7"/>
                <w:sz w:val="18"/>
                <w:szCs w:val="18"/>
              </w:rPr>
              <w:t>团队负责人可申请加 0.5 分，其他成员可申请加 0.25 分</w:t>
            </w:r>
            <w:r>
              <w:rPr>
                <w:rFonts w:ascii="宋体" w:hAnsi="宋体" w:eastAsia="宋体" w:cs="宋体"/>
                <w:spacing w:val="7"/>
                <w:sz w:val="18"/>
                <w:szCs w:val="18"/>
              </w:rPr>
              <w:t>。以上各级别项目成功</w:t>
            </w:r>
            <w:r>
              <w:rPr>
                <w:rFonts w:ascii="宋体" w:hAnsi="宋体" w:eastAsia="宋体" w:cs="宋体"/>
                <w:sz w:val="18"/>
                <w:szCs w:val="18"/>
              </w:rPr>
              <w:t xml:space="preserve"> </w:t>
            </w:r>
            <w:r>
              <w:rPr>
                <w:rFonts w:ascii="宋体" w:hAnsi="宋体" w:eastAsia="宋体" w:cs="宋体"/>
                <w:spacing w:val="18"/>
                <w:sz w:val="18"/>
                <w:szCs w:val="18"/>
              </w:rPr>
              <w:t>立项即</w:t>
            </w:r>
            <w:r>
              <w:rPr>
                <w:rFonts w:ascii="宋体" w:hAnsi="宋体" w:eastAsia="宋体" w:cs="宋体"/>
                <w:color w:val="FF0000"/>
                <w:spacing w:val="10"/>
                <w:sz w:val="18"/>
                <w:szCs w:val="18"/>
              </w:rPr>
              <w:t>可</w:t>
            </w:r>
            <w:r>
              <w:rPr>
                <w:rFonts w:ascii="宋体" w:hAnsi="宋体" w:eastAsia="宋体" w:cs="宋体"/>
                <w:color w:val="FF0000"/>
                <w:spacing w:val="9"/>
                <w:sz w:val="18"/>
                <w:szCs w:val="18"/>
              </w:rPr>
              <w:t>加相应级别的一半分</w:t>
            </w:r>
            <w:r>
              <w:rPr>
                <w:rFonts w:ascii="宋体" w:hAnsi="宋体" w:eastAsia="宋体" w:cs="宋体"/>
                <w:spacing w:val="9"/>
                <w:sz w:val="18"/>
                <w:szCs w:val="18"/>
              </w:rPr>
              <w:t>，成功结题再</w:t>
            </w:r>
            <w:r>
              <w:rPr>
                <w:rFonts w:ascii="宋体" w:hAnsi="宋体" w:eastAsia="宋体" w:cs="宋体"/>
                <w:color w:val="FF0000"/>
                <w:spacing w:val="9"/>
                <w:sz w:val="18"/>
                <w:szCs w:val="18"/>
              </w:rPr>
              <w:t>追加另一半分</w:t>
            </w:r>
            <w:r>
              <w:rPr>
                <w:rFonts w:ascii="宋体" w:hAnsi="宋体" w:eastAsia="宋体" w:cs="宋体"/>
                <w:spacing w:val="9"/>
                <w:sz w:val="18"/>
                <w:szCs w:val="18"/>
              </w:rPr>
              <w:t>。获华南农业大学其他学院院级立项的</w:t>
            </w:r>
            <w:r>
              <w:rPr>
                <w:rFonts w:ascii="宋体" w:hAnsi="宋体" w:eastAsia="宋体" w:cs="宋体"/>
                <w:color w:val="FF0000"/>
                <w:spacing w:val="9"/>
                <w:sz w:val="18"/>
                <w:szCs w:val="18"/>
              </w:rPr>
              <w:t>不予加分</w:t>
            </w:r>
            <w:r>
              <w:rPr>
                <w:rFonts w:ascii="宋体" w:hAnsi="宋体" w:eastAsia="宋体" w:cs="宋体"/>
                <w:spacing w:val="9"/>
                <w:sz w:val="18"/>
                <w:szCs w:val="18"/>
              </w:rPr>
              <w:t>。</w:t>
            </w:r>
          </w:p>
        </w:tc>
        <w:tc>
          <w:tcPr>
            <w:tcW w:w="425" w:type="dxa"/>
            <w:vMerge w:val="continue"/>
            <w:tcBorders>
              <w:top w:val="nil"/>
              <w:bottom w:val="single" w:color="auto" w:sz="4" w:space="0"/>
            </w:tcBorders>
          </w:tcPr>
          <w:p w14:paraId="482BEC3B">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vMerge w:val="restart"/>
            <w:tcBorders>
              <w:bottom w:val="nil"/>
            </w:tcBorders>
          </w:tcPr>
          <w:p w14:paraId="58128207">
            <w:pPr>
              <w:keepNext w:val="0"/>
              <w:keepLines w:val="0"/>
              <w:pageBreakBefore w:val="0"/>
              <w:widowControl/>
              <w:kinsoku w:val="0"/>
              <w:wordWrap/>
              <w:overflowPunct/>
              <w:topLinePunct w:val="0"/>
              <w:autoSpaceDE w:val="0"/>
              <w:autoSpaceDN w:val="0"/>
              <w:bidi w:val="0"/>
              <w:adjustRightInd w:val="0"/>
              <w:snapToGrid w:val="0"/>
              <w:spacing w:line="313" w:lineRule="auto"/>
              <w:textAlignment w:val="baseline"/>
            </w:pPr>
          </w:p>
          <w:p w14:paraId="59132447">
            <w:pPr>
              <w:keepNext w:val="0"/>
              <w:keepLines w:val="0"/>
              <w:pageBreakBefore w:val="0"/>
              <w:widowControl/>
              <w:kinsoku w:val="0"/>
              <w:wordWrap/>
              <w:overflowPunct/>
              <w:topLinePunct w:val="0"/>
              <w:autoSpaceDE w:val="0"/>
              <w:autoSpaceDN w:val="0"/>
              <w:bidi w:val="0"/>
              <w:adjustRightInd w:val="0"/>
              <w:snapToGrid w:val="0"/>
              <w:spacing w:line="313" w:lineRule="auto"/>
              <w:textAlignment w:val="baseline"/>
            </w:pPr>
          </w:p>
          <w:p w14:paraId="4E639A8C">
            <w:pPr>
              <w:keepNext w:val="0"/>
              <w:keepLines w:val="0"/>
              <w:pageBreakBefore w:val="0"/>
              <w:widowControl/>
              <w:kinsoku w:val="0"/>
              <w:wordWrap/>
              <w:overflowPunct/>
              <w:topLinePunct w:val="0"/>
              <w:autoSpaceDE w:val="0"/>
              <w:autoSpaceDN w:val="0"/>
              <w:bidi w:val="0"/>
              <w:adjustRightInd w:val="0"/>
              <w:snapToGrid w:val="0"/>
              <w:spacing w:before="59" w:line="324" w:lineRule="auto"/>
              <w:ind w:left="114" w:right="102"/>
              <w:textAlignment w:val="baseline"/>
              <w:rPr>
                <w:rFonts w:hint="eastAsia" w:ascii="宋体" w:hAnsi="宋体" w:eastAsia="宋体" w:cs="宋体"/>
                <w:sz w:val="18"/>
                <w:szCs w:val="18"/>
              </w:rPr>
            </w:pPr>
            <w:r>
              <w:rPr>
                <w:rFonts w:ascii="宋体" w:hAnsi="宋体" w:eastAsia="宋体" w:cs="宋体"/>
                <w:spacing w:val="29"/>
                <w:sz w:val="18"/>
                <w:szCs w:val="18"/>
              </w:rPr>
              <w:t>相关文件及证</w:t>
            </w:r>
            <w:r>
              <w:rPr>
                <w:rFonts w:ascii="宋体" w:hAnsi="宋体" w:eastAsia="宋体" w:cs="宋体"/>
                <w:spacing w:val="27"/>
                <w:sz w:val="18"/>
                <w:szCs w:val="18"/>
              </w:rPr>
              <w:t>书</w:t>
            </w:r>
            <w:r>
              <w:rPr>
                <w:rFonts w:ascii="宋体" w:hAnsi="宋体" w:eastAsia="宋体" w:cs="宋体"/>
                <w:sz w:val="18"/>
                <w:szCs w:val="18"/>
              </w:rPr>
              <w:t xml:space="preserve"> </w:t>
            </w:r>
            <w:r>
              <w:rPr>
                <w:rFonts w:ascii="宋体" w:hAnsi="宋体" w:eastAsia="宋体" w:cs="宋体"/>
                <w:spacing w:val="4"/>
                <w:sz w:val="18"/>
                <w:szCs w:val="18"/>
              </w:rPr>
              <w:t>等的</w:t>
            </w:r>
            <w:r>
              <w:rPr>
                <w:rFonts w:ascii="宋体" w:hAnsi="宋体" w:eastAsia="宋体" w:cs="宋体"/>
                <w:spacing w:val="3"/>
                <w:sz w:val="18"/>
                <w:szCs w:val="18"/>
              </w:rPr>
              <w:t>复</w:t>
            </w:r>
            <w:r>
              <w:rPr>
                <w:rFonts w:ascii="宋体" w:hAnsi="宋体" w:eastAsia="宋体" w:cs="宋体"/>
                <w:spacing w:val="2"/>
                <w:sz w:val="18"/>
                <w:szCs w:val="18"/>
              </w:rPr>
              <w:t>印件，材料</w:t>
            </w:r>
            <w:r>
              <w:rPr>
                <w:rFonts w:ascii="宋体" w:hAnsi="宋体" w:eastAsia="宋体" w:cs="宋体"/>
                <w:sz w:val="18"/>
                <w:szCs w:val="18"/>
              </w:rPr>
              <w:t xml:space="preserve"> </w:t>
            </w:r>
            <w:r>
              <w:rPr>
                <w:rFonts w:ascii="宋体" w:hAnsi="宋体" w:eastAsia="宋体" w:cs="宋体"/>
                <w:spacing w:val="33"/>
                <w:sz w:val="18"/>
                <w:szCs w:val="18"/>
              </w:rPr>
              <w:t>上</w:t>
            </w:r>
            <w:r>
              <w:rPr>
                <w:rFonts w:ascii="宋体" w:hAnsi="宋体" w:eastAsia="宋体" w:cs="宋体"/>
                <w:spacing w:val="28"/>
                <w:sz w:val="18"/>
                <w:szCs w:val="18"/>
              </w:rPr>
              <w:t>未写明参与人</w:t>
            </w:r>
            <w:r>
              <w:rPr>
                <w:rFonts w:ascii="宋体" w:hAnsi="宋体" w:eastAsia="宋体" w:cs="宋体"/>
                <w:sz w:val="18"/>
                <w:szCs w:val="18"/>
              </w:rPr>
              <w:t xml:space="preserve"> </w:t>
            </w:r>
            <w:r>
              <w:rPr>
                <w:rFonts w:ascii="宋体" w:hAnsi="宋体" w:eastAsia="宋体" w:cs="宋体"/>
                <w:spacing w:val="33"/>
                <w:sz w:val="18"/>
                <w:szCs w:val="18"/>
              </w:rPr>
              <w:t>员</w:t>
            </w:r>
            <w:r>
              <w:rPr>
                <w:rFonts w:ascii="宋体" w:hAnsi="宋体" w:eastAsia="宋体" w:cs="宋体"/>
                <w:spacing w:val="28"/>
                <w:sz w:val="18"/>
                <w:szCs w:val="18"/>
              </w:rPr>
              <w:t>信息的需相关</w:t>
            </w:r>
            <w:r>
              <w:rPr>
                <w:rFonts w:ascii="宋体" w:hAnsi="宋体" w:eastAsia="宋体" w:cs="宋体"/>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指</w:t>
            </w:r>
            <w:r>
              <w:rPr>
                <w:rFonts w:ascii="宋体" w:hAnsi="宋体" w:eastAsia="宋体" w:cs="宋体"/>
                <w:spacing w:val="14"/>
                <w:sz w:val="18"/>
                <w:szCs w:val="18"/>
                <w14:textOutline w14:w="3454" w14:cap="sq" w14:cmpd="sng" w14:algn="ctr">
                  <w14:solidFill>
                    <w14:srgbClr w14:val="000000"/>
                  </w14:solidFill>
                  <w14:prstDash w14:val="solid"/>
                  <w14:bevel/>
                </w14:textOutline>
              </w:rPr>
              <w:t>导老师签名</w:t>
            </w:r>
            <w:r>
              <w:rPr>
                <w:rFonts w:ascii="宋体" w:hAnsi="宋体" w:eastAsia="宋体" w:cs="宋体"/>
                <w:spacing w:val="14"/>
                <w:sz w:val="18"/>
                <w:szCs w:val="18"/>
              </w:rPr>
              <w:t xml:space="preserve"> 并</w:t>
            </w:r>
            <w:r>
              <w:rPr>
                <w:rFonts w:ascii="宋体" w:hAnsi="宋体" w:eastAsia="宋体" w:cs="宋体"/>
                <w:sz w:val="18"/>
                <w:szCs w:val="18"/>
              </w:rPr>
              <w:t xml:space="preserve"> </w:t>
            </w:r>
            <w:r>
              <w:rPr>
                <w:rFonts w:ascii="宋体" w:hAnsi="宋体" w:eastAsia="宋体" w:cs="宋体"/>
                <w:spacing w:val="10"/>
                <w:sz w:val="18"/>
                <w:szCs w:val="18"/>
                <w14:textOutline w14:w="3454" w14:cap="sq" w14:cmpd="sng" w14:algn="ctr">
                  <w14:solidFill>
                    <w14:srgbClr w14:val="000000"/>
                  </w14:solidFill>
                  <w14:prstDash w14:val="solid"/>
                  <w14:bevel/>
                </w14:textOutline>
              </w:rPr>
              <w:t>盖</w:t>
            </w:r>
            <w:r>
              <w:rPr>
                <w:rFonts w:ascii="宋体" w:hAnsi="宋体" w:eastAsia="宋体" w:cs="宋体"/>
                <w:spacing w:val="9"/>
                <w:sz w:val="18"/>
                <w:szCs w:val="18"/>
                <w14:textOutline w14:w="3454" w14:cap="sq" w14:cmpd="sng" w14:algn="ctr">
                  <w14:solidFill>
                    <w14:srgbClr w14:val="000000"/>
                  </w14:solidFill>
                  <w14:prstDash w14:val="solid"/>
                  <w14:bevel/>
                </w14:textOutline>
              </w:rPr>
              <w:t>章</w:t>
            </w:r>
            <w:r>
              <w:rPr>
                <w:rFonts w:ascii="宋体" w:hAnsi="宋体" w:eastAsia="宋体" w:cs="宋体"/>
                <w:spacing w:val="9"/>
                <w:sz w:val="18"/>
                <w:szCs w:val="18"/>
              </w:rPr>
              <w:t>的证明材料</w:t>
            </w:r>
          </w:p>
        </w:tc>
      </w:tr>
      <w:tr w14:paraId="658EF9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139" w:type="dxa"/>
            <w:vMerge w:val="continue"/>
            <w:tcBorders>
              <w:top w:val="nil"/>
              <w:bottom w:val="single" w:color="auto" w:sz="4" w:space="0"/>
            </w:tcBorders>
          </w:tcPr>
          <w:p w14:paraId="791FB80E">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bottom w:val="single" w:color="auto" w:sz="4" w:space="0"/>
            </w:tcBorders>
          </w:tcPr>
          <w:p w14:paraId="50E4EBE5">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793A7EF0">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5424B9B8">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1FF59D7D">
            <w:pPr>
              <w:keepNext w:val="0"/>
              <w:keepLines w:val="0"/>
              <w:pageBreakBefore w:val="0"/>
              <w:widowControl/>
              <w:kinsoku w:val="0"/>
              <w:wordWrap/>
              <w:overflowPunct/>
              <w:topLinePunct w:val="0"/>
              <w:autoSpaceDE w:val="0"/>
              <w:autoSpaceDN w:val="0"/>
              <w:bidi w:val="0"/>
              <w:adjustRightInd w:val="0"/>
              <w:snapToGrid w:val="0"/>
              <w:spacing w:before="59" w:line="194" w:lineRule="auto"/>
              <w:ind w:left="114"/>
              <w:textAlignment w:val="baseline"/>
              <w:rPr>
                <w:rFonts w:hint="eastAsia" w:ascii="宋体" w:hAnsi="宋体" w:eastAsia="宋体" w:cs="宋体"/>
                <w:sz w:val="18"/>
                <w:szCs w:val="18"/>
              </w:rPr>
            </w:pPr>
            <w:r>
              <w:rPr>
                <w:rFonts w:ascii="宋体" w:hAnsi="宋体" w:eastAsia="宋体" w:cs="宋体"/>
                <w:spacing w:val="1"/>
                <w:sz w:val="18"/>
                <w:szCs w:val="18"/>
              </w:rPr>
              <w:t>2</w:t>
            </w:r>
            <w:r>
              <w:rPr>
                <w:rFonts w:ascii="宋体" w:hAnsi="宋体" w:eastAsia="宋体" w:cs="宋体"/>
                <w:sz w:val="18"/>
                <w:szCs w:val="18"/>
              </w:rPr>
              <w:t>1</w:t>
            </w:r>
          </w:p>
        </w:tc>
        <w:tc>
          <w:tcPr>
            <w:tcW w:w="11235" w:type="dxa"/>
          </w:tcPr>
          <w:p w14:paraId="2CA78F7D">
            <w:pPr>
              <w:keepNext w:val="0"/>
              <w:keepLines w:val="0"/>
              <w:pageBreakBefore w:val="0"/>
              <w:widowControl/>
              <w:kinsoku w:val="0"/>
              <w:wordWrap/>
              <w:overflowPunct/>
              <w:topLinePunct w:val="0"/>
              <w:autoSpaceDE w:val="0"/>
              <w:autoSpaceDN w:val="0"/>
              <w:bidi w:val="0"/>
              <w:adjustRightInd w:val="0"/>
              <w:snapToGrid w:val="0"/>
              <w:spacing w:before="63" w:line="230" w:lineRule="auto"/>
              <w:ind w:left="110"/>
              <w:textAlignment w:val="baseline"/>
              <w:rPr>
                <w:rFonts w:hint="eastAsia" w:ascii="宋体" w:hAnsi="宋体" w:eastAsia="宋体" w:cs="宋体"/>
                <w:sz w:val="18"/>
                <w:szCs w:val="18"/>
              </w:rPr>
            </w:pPr>
            <w:r>
              <w:rPr>
                <w:rFonts w:ascii="宋体" w:hAnsi="宋体" w:eastAsia="宋体" w:cs="宋体"/>
                <w:spacing w:val="10"/>
                <w:sz w:val="18"/>
                <w:szCs w:val="18"/>
                <w14:textOutline w14:w="3454" w14:cap="sq" w14:cmpd="sng" w14:algn="ctr">
                  <w14:solidFill>
                    <w14:srgbClr w14:val="000000"/>
                  </w14:solidFill>
                  <w14:prstDash w14:val="solid"/>
                  <w14:bevel/>
                </w14:textOutline>
              </w:rPr>
              <w:t>创</w:t>
            </w:r>
            <w:r>
              <w:rPr>
                <w:rFonts w:ascii="宋体" w:hAnsi="宋体" w:eastAsia="宋体" w:cs="宋体"/>
                <w:spacing w:val="9"/>
                <w:sz w:val="18"/>
                <w:szCs w:val="18"/>
                <w14:textOutline w14:w="3454" w14:cap="sq" w14:cmpd="sng" w14:algn="ctr">
                  <w14:solidFill>
                    <w14:srgbClr w14:val="000000"/>
                  </w14:solidFill>
                  <w14:prstDash w14:val="solid"/>
                  <w14:bevel/>
                </w14:textOutline>
              </w:rPr>
              <w:t>建创业实体</w:t>
            </w:r>
            <w:r>
              <w:rPr>
                <w:rFonts w:ascii="宋体" w:hAnsi="宋体" w:eastAsia="宋体" w:cs="宋体"/>
                <w:spacing w:val="9"/>
                <w:sz w:val="18"/>
                <w:szCs w:val="18"/>
              </w:rPr>
              <w:t>，加分标准如下：</w:t>
            </w:r>
          </w:p>
          <w:p w14:paraId="33388866">
            <w:pPr>
              <w:keepNext w:val="0"/>
              <w:keepLines w:val="0"/>
              <w:pageBreakBefore w:val="0"/>
              <w:widowControl/>
              <w:kinsoku w:val="0"/>
              <w:wordWrap/>
              <w:overflowPunct/>
              <w:topLinePunct w:val="0"/>
              <w:autoSpaceDE w:val="0"/>
              <w:autoSpaceDN w:val="0"/>
              <w:bidi w:val="0"/>
              <w:adjustRightInd w:val="0"/>
              <w:snapToGrid w:val="0"/>
              <w:spacing w:before="87" w:line="275" w:lineRule="auto"/>
              <w:ind w:left="110" w:right="91" w:firstLine="10"/>
              <w:textAlignment w:val="baseline"/>
              <w:rPr>
                <w:rFonts w:hint="eastAsia" w:ascii="宋体" w:hAnsi="宋体" w:eastAsia="宋体" w:cs="宋体"/>
                <w:sz w:val="18"/>
                <w:szCs w:val="18"/>
              </w:rPr>
            </w:pPr>
            <w:r>
              <w:rPr>
                <w:rFonts w:ascii="宋体" w:hAnsi="宋体" w:eastAsia="宋体" w:cs="宋体"/>
                <w:spacing w:val="20"/>
                <w:sz w:val="18"/>
                <w:szCs w:val="18"/>
              </w:rPr>
              <w:t>(1)</w:t>
            </w:r>
            <w:r>
              <w:rPr>
                <w:rFonts w:ascii="宋体" w:hAnsi="宋体" w:eastAsia="宋体" w:cs="宋体"/>
                <w:spacing w:val="18"/>
                <w:sz w:val="18"/>
                <w:szCs w:val="18"/>
              </w:rPr>
              <w:t xml:space="preserve"> </w:t>
            </w:r>
            <w:r>
              <w:rPr>
                <w:rFonts w:ascii="宋体" w:hAnsi="宋体" w:eastAsia="宋体" w:cs="宋体"/>
                <w:spacing w:val="10"/>
                <w:sz w:val="18"/>
                <w:szCs w:val="18"/>
              </w:rPr>
              <w:t xml:space="preserve">入驻校创业孵化基地或创客空间： </w:t>
            </w:r>
            <w:r>
              <w:rPr>
                <w:rFonts w:ascii="宋体" w:hAnsi="宋体" w:eastAsia="宋体" w:cs="宋体"/>
                <w:color w:val="FF0000"/>
                <w:spacing w:val="10"/>
                <w:sz w:val="18"/>
                <w:szCs w:val="18"/>
              </w:rPr>
              <w:t>团队负责人 3 分，团队其他核心成员 1 分</w:t>
            </w:r>
            <w:r>
              <w:rPr>
                <w:rFonts w:ascii="宋体" w:hAnsi="宋体" w:eastAsia="宋体" w:cs="宋体"/>
                <w:spacing w:val="10"/>
                <w:sz w:val="18"/>
                <w:szCs w:val="18"/>
              </w:rPr>
              <w:t>。</w:t>
            </w:r>
            <w:r>
              <w:rPr>
                <w:rFonts w:ascii="宋体" w:hAnsi="宋体" w:eastAsia="宋体" w:cs="宋体"/>
                <w:spacing w:val="10"/>
                <w:sz w:val="18"/>
                <w:szCs w:val="18"/>
                <w14:textOutline w14:w="3454" w14:cap="sq" w14:cmpd="sng" w14:algn="ctr">
                  <w14:solidFill>
                    <w14:srgbClr w14:val="000000"/>
                  </w14:solidFill>
                  <w14:prstDash w14:val="solid"/>
                  <w14:bevel/>
                </w14:textOutline>
              </w:rPr>
              <w:t>证明材料需要含有创新创业学院盖章，同时明</w:t>
            </w:r>
            <w:r>
              <w:rPr>
                <w:rFonts w:ascii="宋体" w:hAnsi="宋体" w:eastAsia="宋体" w:cs="宋体"/>
                <w:sz w:val="18"/>
                <w:szCs w:val="18"/>
              </w:rPr>
              <w:t xml:space="preserve"> </w:t>
            </w:r>
            <w:r>
              <w:rPr>
                <w:rFonts w:ascii="宋体" w:hAnsi="宋体" w:eastAsia="宋体" w:cs="宋体"/>
                <w:spacing w:val="10"/>
                <w:sz w:val="18"/>
                <w:szCs w:val="18"/>
                <w14:textOutline w14:w="3454" w14:cap="sq" w14:cmpd="sng" w14:algn="ctr">
                  <w14:solidFill>
                    <w14:srgbClr w14:val="000000"/>
                  </w14:solidFill>
                  <w14:prstDash w14:val="solid"/>
                  <w14:bevel/>
                </w14:textOutline>
              </w:rPr>
              <w:t>确写出入驻时间、团体负责人及团队其他核心成员名单等信息</w:t>
            </w:r>
            <w:r>
              <w:rPr>
                <w:rFonts w:ascii="宋体" w:hAnsi="宋体" w:eastAsia="宋体" w:cs="宋体"/>
                <w:spacing w:val="10"/>
                <w:sz w:val="18"/>
                <w:szCs w:val="18"/>
              </w:rPr>
              <w:t>。</w:t>
            </w:r>
          </w:p>
          <w:p w14:paraId="1AD590AA">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20"/>
                <w:sz w:val="18"/>
                <w:szCs w:val="18"/>
              </w:rPr>
              <w:t>(</w:t>
            </w:r>
            <w:r>
              <w:rPr>
                <w:rFonts w:ascii="宋体" w:hAnsi="宋体" w:eastAsia="宋体" w:cs="宋体"/>
                <w:spacing w:val="17"/>
                <w:sz w:val="18"/>
                <w:szCs w:val="18"/>
              </w:rPr>
              <w:t>2</w:t>
            </w:r>
            <w:r>
              <w:rPr>
                <w:rFonts w:ascii="宋体" w:hAnsi="宋体" w:eastAsia="宋体" w:cs="宋体"/>
                <w:spacing w:val="10"/>
                <w:sz w:val="18"/>
                <w:szCs w:val="18"/>
              </w:rPr>
              <w:t>) 在工商部门注册成立公司：</w:t>
            </w:r>
            <w:r>
              <w:rPr>
                <w:rFonts w:ascii="宋体" w:hAnsi="宋体" w:eastAsia="宋体" w:cs="宋体"/>
                <w:color w:val="FF0000"/>
                <w:spacing w:val="10"/>
                <w:sz w:val="18"/>
                <w:szCs w:val="18"/>
              </w:rPr>
              <w:t>团队负责人 3 分，团队其他核心成员 1 分。</w:t>
            </w:r>
          </w:p>
        </w:tc>
        <w:tc>
          <w:tcPr>
            <w:tcW w:w="425" w:type="dxa"/>
            <w:vMerge w:val="continue"/>
            <w:tcBorders>
              <w:top w:val="nil"/>
              <w:bottom w:val="single" w:color="auto" w:sz="4" w:space="0"/>
            </w:tcBorders>
          </w:tcPr>
          <w:p w14:paraId="0E1B9AE9">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vMerge w:val="continue"/>
            <w:tcBorders>
              <w:top w:val="nil"/>
            </w:tcBorders>
          </w:tcPr>
          <w:p w14:paraId="54128541">
            <w:pPr>
              <w:keepNext w:val="0"/>
              <w:keepLines w:val="0"/>
              <w:pageBreakBefore w:val="0"/>
              <w:widowControl/>
              <w:kinsoku w:val="0"/>
              <w:wordWrap/>
              <w:overflowPunct/>
              <w:topLinePunct w:val="0"/>
              <w:autoSpaceDE w:val="0"/>
              <w:autoSpaceDN w:val="0"/>
              <w:bidi w:val="0"/>
              <w:adjustRightInd w:val="0"/>
              <w:snapToGrid w:val="0"/>
              <w:textAlignment w:val="baseline"/>
            </w:pPr>
          </w:p>
        </w:tc>
      </w:tr>
      <w:tr w14:paraId="0D2D5B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3" w:hRule="atLeast"/>
        </w:trPr>
        <w:tc>
          <w:tcPr>
            <w:tcW w:w="1139" w:type="dxa"/>
            <w:tcBorders>
              <w:bottom w:val="single" w:color="auto" w:sz="4" w:space="0"/>
            </w:tcBorders>
          </w:tcPr>
          <w:p w14:paraId="0D9C5132">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tcBorders>
              <w:bottom w:val="single" w:color="auto" w:sz="4" w:space="0"/>
            </w:tcBorders>
            <w:vAlign w:val="center"/>
          </w:tcPr>
          <w:p w14:paraId="40E397F9">
            <w:pPr>
              <w:keepNext w:val="0"/>
              <w:keepLines w:val="0"/>
              <w:pageBreakBefore w:val="0"/>
              <w:widowControl/>
              <w:kinsoku w:val="0"/>
              <w:wordWrap/>
              <w:overflowPunct/>
              <w:topLinePunct w:val="0"/>
              <w:autoSpaceDE w:val="0"/>
              <w:autoSpaceDN w:val="0"/>
              <w:bidi w:val="0"/>
              <w:adjustRightInd w:val="0"/>
              <w:snapToGrid w:val="0"/>
              <w:jc w:val="center"/>
              <w:textAlignment w:val="baseline"/>
            </w:pPr>
          </w:p>
        </w:tc>
        <w:tc>
          <w:tcPr>
            <w:tcW w:w="407" w:type="dxa"/>
          </w:tcPr>
          <w:p w14:paraId="09C2969C">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09188783">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0D135FD8">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3B509E3C">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1ED3498D">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2AB97353">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278A0D79">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7649F6C2">
            <w:pPr>
              <w:keepNext w:val="0"/>
              <w:keepLines w:val="0"/>
              <w:pageBreakBefore w:val="0"/>
              <w:widowControl/>
              <w:kinsoku w:val="0"/>
              <w:wordWrap/>
              <w:overflowPunct/>
              <w:topLinePunct w:val="0"/>
              <w:autoSpaceDE w:val="0"/>
              <w:autoSpaceDN w:val="0"/>
              <w:bidi w:val="0"/>
              <w:adjustRightInd w:val="0"/>
              <w:snapToGrid w:val="0"/>
              <w:textAlignment w:val="baseline"/>
            </w:pPr>
            <w:r>
              <w:rPr>
                <w:rFonts w:ascii="宋体" w:hAnsi="宋体" w:eastAsia="宋体" w:cs="宋体"/>
                <w:spacing w:val="1"/>
                <w:sz w:val="18"/>
                <w:szCs w:val="18"/>
              </w:rPr>
              <w:t>2</w:t>
            </w:r>
            <w:r>
              <w:rPr>
                <w:rFonts w:ascii="宋体" w:hAnsi="宋体" w:eastAsia="宋体" w:cs="宋体"/>
                <w:sz w:val="18"/>
                <w:szCs w:val="18"/>
              </w:rPr>
              <w:t>2</w:t>
            </w:r>
          </w:p>
        </w:tc>
        <w:tc>
          <w:tcPr>
            <w:tcW w:w="11235" w:type="dxa"/>
          </w:tcPr>
          <w:p w14:paraId="477D472E">
            <w:pPr>
              <w:keepNext w:val="0"/>
              <w:keepLines w:val="0"/>
              <w:pageBreakBefore w:val="0"/>
              <w:widowControl/>
              <w:kinsoku w:val="0"/>
              <w:wordWrap/>
              <w:overflowPunct/>
              <w:topLinePunct w:val="0"/>
              <w:autoSpaceDE w:val="0"/>
              <w:autoSpaceDN w:val="0"/>
              <w:bidi w:val="0"/>
              <w:adjustRightInd w:val="0"/>
              <w:snapToGrid w:val="0"/>
              <w:spacing w:before="63" w:line="229" w:lineRule="auto"/>
              <w:ind w:left="110"/>
              <w:textAlignment w:val="baseline"/>
              <w:rPr>
                <w:rFonts w:hint="eastAsia" w:ascii="宋体" w:hAnsi="宋体" w:eastAsia="宋体" w:cs="宋体"/>
                <w:sz w:val="18"/>
                <w:szCs w:val="18"/>
              </w:rPr>
            </w:pPr>
            <w:r>
              <w:rPr>
                <w:rFonts w:ascii="宋体" w:hAnsi="宋体" w:eastAsia="宋体" w:cs="宋体"/>
                <w:spacing w:val="10"/>
                <w:sz w:val="18"/>
                <w:szCs w:val="18"/>
                <w14:textOutline w14:w="3454" w14:cap="sq" w14:cmpd="sng" w14:algn="ctr">
                  <w14:solidFill>
                    <w14:srgbClr w14:val="000000"/>
                  </w14:solidFill>
                  <w14:prstDash w14:val="solid"/>
                  <w14:bevel/>
                </w14:textOutline>
              </w:rPr>
              <w:t>考</w:t>
            </w:r>
            <w:r>
              <w:rPr>
                <w:rFonts w:ascii="宋体" w:hAnsi="宋体" w:eastAsia="宋体" w:cs="宋体"/>
                <w:spacing w:val="9"/>
                <w:sz w:val="18"/>
                <w:szCs w:val="18"/>
                <w14:textOutline w14:w="3454" w14:cap="sq" w14:cmpd="sng" w14:algn="ctr">
                  <w14:solidFill>
                    <w14:srgbClr w14:val="000000"/>
                  </w14:solidFill>
                  <w14:prstDash w14:val="solid"/>
                  <w14:bevel/>
                </w14:textOutline>
              </w:rPr>
              <w:t>取各类证书</w:t>
            </w:r>
          </w:p>
          <w:p w14:paraId="2C209577">
            <w:pPr>
              <w:keepNext w:val="0"/>
              <w:keepLines w:val="0"/>
              <w:pageBreakBefore w:val="0"/>
              <w:widowControl/>
              <w:kinsoku w:val="0"/>
              <w:wordWrap/>
              <w:overflowPunct/>
              <w:topLinePunct w:val="0"/>
              <w:autoSpaceDE w:val="0"/>
              <w:autoSpaceDN w:val="0"/>
              <w:bidi w:val="0"/>
              <w:adjustRightInd w:val="0"/>
              <w:snapToGrid w:val="0"/>
              <w:spacing w:before="88" w:line="229" w:lineRule="auto"/>
              <w:ind w:left="120"/>
              <w:textAlignment w:val="baseline"/>
              <w:rPr>
                <w:rFonts w:hint="eastAsia" w:ascii="宋体" w:hAnsi="宋体" w:eastAsia="宋体" w:cs="宋体"/>
                <w:sz w:val="18"/>
                <w:szCs w:val="18"/>
              </w:rPr>
            </w:pPr>
            <w:r>
              <w:rPr>
                <w:rFonts w:ascii="宋体" w:hAnsi="宋体" w:eastAsia="宋体" w:cs="宋体"/>
                <w:spacing w:val="16"/>
                <w:sz w:val="18"/>
                <w:szCs w:val="18"/>
              </w:rPr>
              <w:t>(1) 各类证书界</w:t>
            </w:r>
            <w:r>
              <w:rPr>
                <w:rFonts w:ascii="宋体" w:hAnsi="宋体" w:eastAsia="宋体" w:cs="宋体"/>
                <w:spacing w:val="14"/>
                <w:sz w:val="18"/>
                <w:szCs w:val="18"/>
              </w:rPr>
              <w:t>定</w:t>
            </w:r>
          </w:p>
          <w:p w14:paraId="7912C354">
            <w:pPr>
              <w:keepNext w:val="0"/>
              <w:keepLines w:val="0"/>
              <w:pageBreakBefore w:val="0"/>
              <w:widowControl/>
              <w:tabs>
                <w:tab w:val="left" w:pos="210"/>
              </w:tabs>
              <w:kinsoku w:val="0"/>
              <w:wordWrap/>
              <w:overflowPunct/>
              <w:topLinePunct w:val="0"/>
              <w:autoSpaceDE w:val="0"/>
              <w:autoSpaceDN w:val="0"/>
              <w:bidi w:val="0"/>
              <w:adjustRightInd w:val="0"/>
              <w:snapToGrid w:val="0"/>
              <w:spacing w:before="89" w:line="297" w:lineRule="auto"/>
              <w:ind w:left="109" w:right="103"/>
              <w:textAlignment w:val="baseline"/>
              <w:rPr>
                <w:rFonts w:hint="eastAsia" w:ascii="宋体" w:hAnsi="宋体" w:eastAsia="宋体" w:cs="宋体"/>
                <w:sz w:val="18"/>
                <w:szCs w:val="18"/>
              </w:rPr>
            </w:pPr>
            <w:r>
              <w:rPr>
                <w:rFonts w:ascii="宋体" w:hAnsi="宋体" w:eastAsia="宋体" w:cs="宋体"/>
                <w:spacing w:val="10"/>
                <w:sz w:val="18"/>
                <w:szCs w:val="18"/>
              </w:rPr>
              <w:t>①一类证书：与本学院专业相关的职业资格证书、茶艺师资格证、插花员等级证书等；②二类证书：英语四六级证书、计算机证书</w:t>
            </w:r>
            <w:r>
              <w:rPr>
                <w:rFonts w:ascii="宋体" w:hAnsi="宋体" w:eastAsia="宋体" w:cs="宋体"/>
                <w:spacing w:val="6"/>
                <w:sz w:val="18"/>
                <w:szCs w:val="18"/>
              </w:rPr>
              <w:t>、</w:t>
            </w:r>
            <w:r>
              <w:rPr>
                <w:rFonts w:ascii="宋体" w:hAnsi="宋体" w:eastAsia="宋体" w:cs="宋体"/>
                <w:sz w:val="18"/>
                <w:szCs w:val="18"/>
              </w:rPr>
              <w:t xml:space="preserve"> </w:t>
            </w:r>
            <w:r>
              <w:rPr>
                <w:rFonts w:ascii="宋体" w:hAnsi="宋体" w:eastAsia="宋体" w:cs="宋体"/>
                <w:spacing w:val="10"/>
                <w:sz w:val="18"/>
                <w:szCs w:val="18"/>
              </w:rPr>
              <w:t>普</w:t>
            </w:r>
            <w:r>
              <w:rPr>
                <w:rFonts w:ascii="宋体" w:hAnsi="宋体" w:eastAsia="宋体" w:cs="宋体"/>
                <w:spacing w:val="7"/>
                <w:sz w:val="18"/>
                <w:szCs w:val="18"/>
              </w:rPr>
              <w:t>通话水平测试 (二乙及以上)； ③三类证书：</w:t>
            </w:r>
            <w:r>
              <w:rPr>
                <w:rFonts w:ascii="宋体" w:hAnsi="宋体" w:eastAsia="宋体" w:cs="宋体"/>
                <w:sz w:val="18"/>
                <w:szCs w:val="18"/>
              </w:rPr>
              <w:t>BEC</w:t>
            </w:r>
            <w:r>
              <w:rPr>
                <w:rFonts w:ascii="宋体" w:hAnsi="宋体" w:eastAsia="宋体" w:cs="宋体"/>
                <w:spacing w:val="7"/>
                <w:sz w:val="18"/>
                <w:szCs w:val="18"/>
              </w:rPr>
              <w:t xml:space="preserve"> 中级 </w:t>
            </w:r>
            <w:r>
              <w:rPr>
                <w:rFonts w:ascii="宋体" w:hAnsi="宋体" w:eastAsia="宋体" w:cs="宋体"/>
                <w:sz w:val="18"/>
                <w:szCs w:val="18"/>
              </w:rPr>
              <w:t>B</w:t>
            </w:r>
            <w:r>
              <w:rPr>
                <w:rFonts w:ascii="宋体" w:hAnsi="宋体" w:eastAsia="宋体" w:cs="宋体"/>
                <w:spacing w:val="7"/>
                <w:sz w:val="18"/>
                <w:szCs w:val="18"/>
              </w:rPr>
              <w:t xml:space="preserve"> (含) 以上、</w:t>
            </w:r>
            <w:r>
              <w:rPr>
                <w:rFonts w:ascii="宋体" w:hAnsi="宋体" w:eastAsia="宋体" w:cs="宋体"/>
                <w:sz w:val="18"/>
                <w:szCs w:val="18"/>
              </w:rPr>
              <w:t>BEC</w:t>
            </w:r>
            <w:r>
              <w:rPr>
                <w:rFonts w:ascii="宋体" w:hAnsi="宋体" w:eastAsia="宋体" w:cs="宋体"/>
                <w:spacing w:val="7"/>
                <w:sz w:val="18"/>
                <w:szCs w:val="18"/>
              </w:rPr>
              <w:t xml:space="preserve"> 高级 (含) 以上、托福 90 分 (含) 以上、雅思 6.5 分</w:t>
            </w:r>
            <w:r>
              <w:rPr>
                <w:rFonts w:ascii="宋体" w:hAnsi="宋体" w:eastAsia="宋体" w:cs="宋体"/>
                <w:sz w:val="18"/>
                <w:szCs w:val="18"/>
              </w:rPr>
              <w:t xml:space="preserve"> </w:t>
            </w:r>
            <w:r>
              <w:rPr>
                <w:rFonts w:ascii="宋体" w:hAnsi="宋体" w:eastAsia="宋体" w:cs="宋体"/>
                <w:sz w:val="18"/>
                <w:szCs w:val="18"/>
              </w:rPr>
              <w:tab/>
            </w:r>
            <w:r>
              <w:rPr>
                <w:rFonts w:ascii="宋体" w:hAnsi="宋体" w:eastAsia="宋体" w:cs="宋体"/>
                <w:spacing w:val="9"/>
                <w:sz w:val="18"/>
                <w:szCs w:val="18"/>
              </w:rPr>
              <w:t>(含) 以上、托业 805 分 (含) 以上、</w:t>
            </w:r>
            <w:r>
              <w:rPr>
                <w:rFonts w:ascii="宋体" w:hAnsi="宋体" w:eastAsia="宋体" w:cs="宋体"/>
                <w:sz w:val="18"/>
                <w:szCs w:val="18"/>
              </w:rPr>
              <w:t>GMAT</w:t>
            </w:r>
            <w:r>
              <w:rPr>
                <w:rFonts w:ascii="宋体" w:hAnsi="宋体" w:eastAsia="宋体" w:cs="宋体"/>
                <w:spacing w:val="9"/>
                <w:sz w:val="18"/>
                <w:szCs w:val="18"/>
              </w:rPr>
              <w:t>650 分以上、</w:t>
            </w:r>
            <w:r>
              <w:rPr>
                <w:rFonts w:ascii="宋体" w:hAnsi="宋体" w:eastAsia="宋体" w:cs="宋体"/>
                <w:sz w:val="18"/>
                <w:szCs w:val="18"/>
              </w:rPr>
              <w:t>GRE</w:t>
            </w:r>
            <w:r>
              <w:rPr>
                <w:rFonts w:ascii="宋体" w:hAnsi="宋体" w:eastAsia="宋体" w:cs="宋体"/>
                <w:spacing w:val="9"/>
                <w:sz w:val="18"/>
                <w:szCs w:val="18"/>
              </w:rPr>
              <w:t>310 分以上、教师资格证、会计从业资格证、初级会计师证、驾驶</w:t>
            </w:r>
            <w:r>
              <w:rPr>
                <w:rFonts w:ascii="宋体" w:hAnsi="宋体" w:eastAsia="宋体" w:cs="宋体"/>
                <w:spacing w:val="8"/>
                <w:sz w:val="18"/>
                <w:szCs w:val="18"/>
              </w:rPr>
              <w:t>证</w:t>
            </w:r>
            <w:r>
              <w:rPr>
                <w:rFonts w:ascii="宋体" w:hAnsi="宋体" w:eastAsia="宋体" w:cs="宋体"/>
                <w:sz w:val="18"/>
                <w:szCs w:val="18"/>
              </w:rPr>
              <w:t xml:space="preserve">、 </w:t>
            </w:r>
            <w:r>
              <w:rPr>
                <w:rFonts w:ascii="宋体" w:hAnsi="宋体" w:eastAsia="宋体" w:cs="宋体"/>
                <w:spacing w:val="8"/>
                <w:sz w:val="18"/>
                <w:szCs w:val="18"/>
              </w:rPr>
              <w:t>红十字会救助证等。</w:t>
            </w:r>
          </w:p>
          <w:p w14:paraId="5FDC6A32">
            <w:pPr>
              <w:keepNext w:val="0"/>
              <w:keepLines w:val="0"/>
              <w:pageBreakBefore w:val="0"/>
              <w:widowControl/>
              <w:kinsoku w:val="0"/>
              <w:wordWrap/>
              <w:overflowPunct/>
              <w:topLinePunct w:val="0"/>
              <w:autoSpaceDE w:val="0"/>
              <w:autoSpaceDN w:val="0"/>
              <w:bidi w:val="0"/>
              <w:adjustRightInd w:val="0"/>
              <w:snapToGrid w:val="0"/>
              <w:spacing w:before="89" w:line="230" w:lineRule="auto"/>
              <w:ind w:left="120"/>
              <w:textAlignment w:val="baseline"/>
              <w:rPr>
                <w:rFonts w:hint="eastAsia" w:ascii="宋体" w:hAnsi="宋体" w:eastAsia="宋体" w:cs="宋体"/>
                <w:sz w:val="18"/>
                <w:szCs w:val="18"/>
              </w:rPr>
            </w:pPr>
            <w:r>
              <w:rPr>
                <w:rFonts w:ascii="宋体" w:hAnsi="宋体" w:eastAsia="宋体" w:cs="宋体"/>
                <w:spacing w:val="19"/>
                <w:sz w:val="18"/>
                <w:szCs w:val="18"/>
              </w:rPr>
              <w:t>(</w:t>
            </w:r>
            <w:r>
              <w:rPr>
                <w:rFonts w:ascii="宋体" w:hAnsi="宋体" w:eastAsia="宋体" w:cs="宋体"/>
                <w:spacing w:val="17"/>
                <w:sz w:val="18"/>
                <w:szCs w:val="18"/>
              </w:rPr>
              <w:t>2) 加分标准</w:t>
            </w:r>
          </w:p>
          <w:p w14:paraId="5C161471">
            <w:pPr>
              <w:keepNext w:val="0"/>
              <w:keepLines w:val="0"/>
              <w:pageBreakBefore w:val="0"/>
              <w:widowControl/>
              <w:kinsoku w:val="0"/>
              <w:wordWrap/>
              <w:overflowPunct/>
              <w:topLinePunct w:val="0"/>
              <w:autoSpaceDE w:val="0"/>
              <w:autoSpaceDN w:val="0"/>
              <w:bidi w:val="0"/>
              <w:adjustRightInd w:val="0"/>
              <w:snapToGrid w:val="0"/>
              <w:spacing w:before="31"/>
              <w:ind w:left="114"/>
              <w:textAlignment w:val="baseline"/>
              <w:rPr>
                <w:rFonts w:hint="eastAsia" w:ascii="宋体" w:hAnsi="宋体" w:eastAsia="宋体" w:cs="宋体"/>
                <w:sz w:val="18"/>
                <w:szCs w:val="18"/>
              </w:rPr>
            </w:pPr>
            <w:r>
              <w:rPr>
                <w:rFonts w:ascii="宋体" w:hAnsi="宋体" w:eastAsia="宋体" w:cs="宋体"/>
                <w:spacing w:val="6"/>
                <w:sz w:val="18"/>
                <w:szCs w:val="18"/>
              </w:rPr>
              <w:t>①所获得证书必</w:t>
            </w:r>
            <w:r>
              <w:rPr>
                <w:rFonts w:ascii="宋体" w:hAnsi="宋体" w:eastAsia="宋体" w:cs="宋体"/>
                <w:spacing w:val="4"/>
                <w:sz w:val="18"/>
                <w:szCs w:val="18"/>
              </w:rPr>
              <w:t>须</w:t>
            </w:r>
            <w:r>
              <w:rPr>
                <w:rFonts w:ascii="宋体" w:hAnsi="宋体" w:eastAsia="宋体" w:cs="宋体"/>
                <w:spacing w:val="3"/>
                <w:sz w:val="18"/>
                <w:szCs w:val="18"/>
              </w:rPr>
              <w:t>在测评年度内考取，以盖章落款时间为准。②成功考取一类证书的：</w:t>
            </w:r>
            <w:r>
              <w:rPr>
                <w:rFonts w:ascii="宋体" w:hAnsi="宋体" w:eastAsia="宋体" w:cs="宋体"/>
                <w:color w:val="FF0000"/>
                <w:spacing w:val="3"/>
                <w:sz w:val="18"/>
                <w:szCs w:val="18"/>
              </w:rPr>
              <w:t>初级可加 0.5 分，中级可加 1 分，高级可加 1.5</w:t>
            </w:r>
            <w:r>
              <w:rPr>
                <w:rFonts w:ascii="宋体" w:hAnsi="宋体" w:eastAsia="宋体" w:cs="宋体"/>
                <w:color w:val="FF0000"/>
                <w:sz w:val="18"/>
                <w:szCs w:val="18"/>
              </w:rPr>
              <w:t xml:space="preserve"> </w:t>
            </w:r>
            <w:r>
              <w:rPr>
                <w:rFonts w:ascii="宋体" w:hAnsi="宋体" w:eastAsia="宋体" w:cs="宋体"/>
                <w:color w:val="FF0000"/>
                <w:spacing w:val="6"/>
                <w:sz w:val="18"/>
                <w:szCs w:val="18"/>
              </w:rPr>
              <w:t>分</w:t>
            </w:r>
            <w:r>
              <w:rPr>
                <w:rFonts w:ascii="宋体" w:hAnsi="宋体" w:eastAsia="宋体" w:cs="宋体"/>
                <w:spacing w:val="6"/>
                <w:sz w:val="18"/>
                <w:szCs w:val="18"/>
              </w:rPr>
              <w:t>。</w:t>
            </w:r>
            <w:r>
              <w:rPr>
                <w:rFonts w:ascii="宋体" w:hAnsi="宋体" w:eastAsia="宋体" w:cs="宋体"/>
                <w:color w:val="FF0000"/>
                <w:spacing w:val="7"/>
                <w:sz w:val="18"/>
                <w:szCs w:val="18"/>
              </w:rPr>
              <w:t>若无法界定级别，则按初级加分。</w:t>
            </w:r>
            <w:r>
              <w:rPr>
                <w:rFonts w:ascii="宋体" w:hAnsi="宋体" w:eastAsia="宋体" w:cs="宋体"/>
                <w:spacing w:val="3"/>
                <w:sz w:val="18"/>
                <w:szCs w:val="18"/>
              </w:rPr>
              <w:t>③成功考取二类证书的：</w:t>
            </w:r>
            <w:r>
              <w:rPr>
                <w:rFonts w:ascii="宋体" w:hAnsi="宋体" w:eastAsia="宋体" w:cs="宋体"/>
                <w:sz w:val="18"/>
                <w:szCs w:val="18"/>
              </w:rPr>
              <w:t>a</w:t>
            </w:r>
            <w:r>
              <w:rPr>
                <w:rFonts w:ascii="宋体" w:hAnsi="宋体" w:eastAsia="宋体" w:cs="宋体"/>
                <w:spacing w:val="3"/>
                <w:sz w:val="18"/>
                <w:szCs w:val="18"/>
              </w:rPr>
              <w:t>.通过英语等级考试六级 (425 分以上，含 425) 或四级优秀 (525 分</w:t>
            </w:r>
            <w:r>
              <w:rPr>
                <w:rFonts w:ascii="宋体" w:hAnsi="宋体" w:eastAsia="宋体" w:cs="宋体"/>
                <w:sz w:val="18"/>
                <w:szCs w:val="18"/>
              </w:rPr>
              <w:t xml:space="preserve"> </w:t>
            </w:r>
            <w:r>
              <w:rPr>
                <w:rFonts w:ascii="宋体" w:hAnsi="宋体" w:eastAsia="宋体" w:cs="宋体"/>
                <w:spacing w:val="7"/>
                <w:sz w:val="18"/>
                <w:szCs w:val="18"/>
              </w:rPr>
              <w:t>以上，含 525) ，</w:t>
            </w:r>
            <w:r>
              <w:rPr>
                <w:rFonts w:ascii="宋体" w:hAnsi="宋体" w:eastAsia="宋体" w:cs="宋体"/>
                <w:color w:val="FF0000"/>
                <w:spacing w:val="7"/>
                <w:sz w:val="18"/>
                <w:szCs w:val="18"/>
              </w:rPr>
              <w:t>可加 1 分</w:t>
            </w:r>
            <w:r>
              <w:rPr>
                <w:rFonts w:ascii="宋体" w:hAnsi="宋体" w:eastAsia="宋体" w:cs="宋体"/>
                <w:spacing w:val="7"/>
                <w:sz w:val="18"/>
                <w:szCs w:val="18"/>
              </w:rPr>
              <w:t>；通过四级 (425 分以上，含 425) 可</w:t>
            </w:r>
            <w:r>
              <w:rPr>
                <w:rFonts w:ascii="宋体" w:hAnsi="宋体" w:eastAsia="宋体" w:cs="宋体"/>
                <w:color w:val="FF0000"/>
                <w:spacing w:val="7"/>
                <w:sz w:val="18"/>
                <w:szCs w:val="18"/>
              </w:rPr>
              <w:t>加 0.5 分</w:t>
            </w:r>
            <w:r>
              <w:rPr>
                <w:rFonts w:ascii="宋体" w:hAnsi="宋体" w:eastAsia="宋体" w:cs="宋体"/>
                <w:spacing w:val="7"/>
                <w:sz w:val="18"/>
                <w:szCs w:val="18"/>
              </w:rPr>
              <w:t xml:space="preserve">；同一测评年度获得两个及以上同等级 </w:t>
            </w:r>
            <w:r>
              <w:rPr>
                <w:rFonts w:ascii="宋体" w:hAnsi="宋体" w:eastAsia="宋体" w:cs="宋体"/>
                <w:sz w:val="18"/>
                <w:szCs w:val="18"/>
              </w:rPr>
              <w:t>CET</w:t>
            </w:r>
            <w:r>
              <w:rPr>
                <w:rFonts w:ascii="宋体" w:hAnsi="宋体" w:eastAsia="宋体" w:cs="宋体"/>
                <w:spacing w:val="7"/>
                <w:sz w:val="18"/>
                <w:szCs w:val="18"/>
              </w:rPr>
              <w:t xml:space="preserve"> 证书，</w:t>
            </w:r>
            <w:r>
              <w:rPr>
                <w:rFonts w:ascii="宋体" w:hAnsi="宋体" w:eastAsia="宋体" w:cs="宋体"/>
                <w:spacing w:val="3"/>
                <w:sz w:val="18"/>
                <w:szCs w:val="18"/>
              </w:rPr>
              <w:t>按</w:t>
            </w:r>
            <w:r>
              <w:rPr>
                <w:rFonts w:ascii="宋体" w:hAnsi="宋体" w:eastAsia="宋体" w:cs="宋体"/>
                <w:sz w:val="18"/>
                <w:szCs w:val="18"/>
              </w:rPr>
              <w:t xml:space="preserve">最 </w:t>
            </w:r>
            <w:r>
              <w:rPr>
                <w:rFonts w:ascii="宋体" w:hAnsi="宋体" w:eastAsia="宋体" w:cs="宋体"/>
                <w:spacing w:val="9"/>
                <w:sz w:val="18"/>
                <w:szCs w:val="18"/>
              </w:rPr>
              <w:t>高分值加分。</w:t>
            </w:r>
            <w:r>
              <w:rPr>
                <w:rFonts w:ascii="宋体" w:hAnsi="宋体" w:eastAsia="宋体" w:cs="宋体"/>
                <w:sz w:val="18"/>
                <w:szCs w:val="18"/>
              </w:rPr>
              <w:t>b</w:t>
            </w:r>
            <w:r>
              <w:rPr>
                <w:rFonts w:ascii="宋体" w:hAnsi="宋体" w:eastAsia="宋体" w:cs="宋体"/>
                <w:spacing w:val="9"/>
                <w:sz w:val="18"/>
                <w:szCs w:val="18"/>
              </w:rPr>
              <w:t>. 通过计算机证书、普通话二乙及以上等级的，可</w:t>
            </w:r>
            <w:r>
              <w:rPr>
                <w:rFonts w:ascii="宋体" w:hAnsi="宋体" w:eastAsia="宋体" w:cs="宋体"/>
                <w:color w:val="FF0000"/>
                <w:spacing w:val="9"/>
                <w:sz w:val="18"/>
                <w:szCs w:val="18"/>
              </w:rPr>
              <w:t>加 0.5 分</w:t>
            </w:r>
            <w:r>
              <w:rPr>
                <w:rFonts w:ascii="宋体" w:hAnsi="宋体" w:eastAsia="宋体" w:cs="宋体"/>
                <w:spacing w:val="9"/>
                <w:sz w:val="18"/>
                <w:szCs w:val="18"/>
              </w:rPr>
              <w:t>。④成功考取三类证书的：每项可</w:t>
            </w:r>
            <w:r>
              <w:rPr>
                <w:rFonts w:ascii="宋体" w:hAnsi="宋体" w:eastAsia="宋体" w:cs="宋体"/>
                <w:color w:val="FF0000"/>
                <w:spacing w:val="9"/>
                <w:sz w:val="18"/>
                <w:szCs w:val="18"/>
              </w:rPr>
              <w:t>加 0.25 分</w:t>
            </w:r>
            <w:r>
              <w:rPr>
                <w:rFonts w:ascii="宋体" w:hAnsi="宋体" w:eastAsia="宋体" w:cs="宋体"/>
                <w:spacing w:val="9"/>
                <w:sz w:val="18"/>
                <w:szCs w:val="18"/>
              </w:rPr>
              <w:t>。⑤同一</w:t>
            </w:r>
            <w:r>
              <w:rPr>
                <w:rFonts w:ascii="宋体" w:hAnsi="宋体" w:eastAsia="宋体" w:cs="宋体"/>
                <w:spacing w:val="7"/>
                <w:sz w:val="18"/>
                <w:szCs w:val="18"/>
              </w:rPr>
              <w:t>测</w:t>
            </w:r>
            <w:r>
              <w:rPr>
                <w:rFonts w:ascii="宋体" w:hAnsi="宋体" w:eastAsia="宋体" w:cs="宋体"/>
                <w:sz w:val="18"/>
                <w:szCs w:val="18"/>
              </w:rPr>
              <w:t xml:space="preserve"> </w:t>
            </w:r>
            <w:r>
              <w:rPr>
                <w:rFonts w:ascii="宋体" w:hAnsi="宋体" w:eastAsia="宋体" w:cs="宋体"/>
                <w:spacing w:val="14"/>
                <w:sz w:val="18"/>
                <w:szCs w:val="18"/>
              </w:rPr>
              <w:t>评</w:t>
            </w:r>
            <w:r>
              <w:rPr>
                <w:rFonts w:ascii="宋体" w:hAnsi="宋体" w:eastAsia="宋体" w:cs="宋体"/>
                <w:spacing w:val="9"/>
                <w:sz w:val="18"/>
                <w:szCs w:val="18"/>
              </w:rPr>
              <w:t>年度取得同一证书不同级别的，按最高分值加分。⑦该项目累计</w:t>
            </w:r>
            <w:r>
              <w:rPr>
                <w:rFonts w:ascii="宋体" w:hAnsi="宋体" w:eastAsia="宋体" w:cs="宋体"/>
                <w:color w:val="FF0000"/>
                <w:spacing w:val="9"/>
                <w:sz w:val="18"/>
                <w:szCs w:val="18"/>
              </w:rPr>
              <w:t>不超过 3 分</w:t>
            </w:r>
            <w:r>
              <w:rPr>
                <w:rFonts w:ascii="宋体" w:hAnsi="宋体" w:eastAsia="宋体" w:cs="宋体"/>
                <w:spacing w:val="9"/>
                <w:sz w:val="18"/>
                <w:szCs w:val="18"/>
              </w:rPr>
              <w:t>。</w:t>
            </w:r>
          </w:p>
        </w:tc>
        <w:tc>
          <w:tcPr>
            <w:tcW w:w="425" w:type="dxa"/>
            <w:tcBorders>
              <w:bottom w:val="single" w:color="auto" w:sz="4" w:space="0"/>
            </w:tcBorders>
          </w:tcPr>
          <w:p w14:paraId="561B168E">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tcPr>
          <w:p w14:paraId="0C42197C">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5ED866AA">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2EE75F93">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7D4A5FBE">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2947F7F5">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49003643">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282E9463">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683D27D1">
            <w:pPr>
              <w:keepNext w:val="0"/>
              <w:keepLines w:val="0"/>
              <w:pageBreakBefore w:val="0"/>
              <w:widowControl/>
              <w:kinsoku w:val="0"/>
              <w:wordWrap/>
              <w:overflowPunct/>
              <w:topLinePunct w:val="0"/>
              <w:autoSpaceDE w:val="0"/>
              <w:autoSpaceDN w:val="0"/>
              <w:bidi w:val="0"/>
              <w:adjustRightInd w:val="0"/>
              <w:snapToGrid w:val="0"/>
              <w:textAlignment w:val="baseline"/>
            </w:pPr>
            <w:r>
              <w:rPr>
                <w:rFonts w:ascii="宋体" w:hAnsi="宋体" w:eastAsia="宋体" w:cs="宋体"/>
                <w:spacing w:val="9"/>
                <w:sz w:val="18"/>
                <w:szCs w:val="18"/>
              </w:rPr>
              <w:t>相关证书复印</w:t>
            </w:r>
            <w:r>
              <w:rPr>
                <w:rFonts w:ascii="宋体" w:hAnsi="宋体" w:eastAsia="宋体" w:cs="宋体"/>
                <w:spacing w:val="8"/>
                <w:sz w:val="18"/>
                <w:szCs w:val="18"/>
              </w:rPr>
              <w:t>件</w:t>
            </w:r>
          </w:p>
        </w:tc>
      </w:tr>
    </w:tbl>
    <w:p w14:paraId="7109B876">
      <w:pPr>
        <w:keepNext w:val="0"/>
        <w:keepLines w:val="0"/>
        <w:pageBreakBefore w:val="0"/>
        <w:widowControl/>
        <w:kinsoku w:val="0"/>
        <w:wordWrap/>
        <w:overflowPunct/>
        <w:topLinePunct w:val="0"/>
        <w:autoSpaceDE w:val="0"/>
        <w:autoSpaceDN w:val="0"/>
        <w:bidi w:val="0"/>
        <w:adjustRightInd w:val="0"/>
        <w:snapToGrid w:val="0"/>
        <w:textAlignment w:val="baseline"/>
      </w:pPr>
    </w:p>
    <w:p w14:paraId="1CF68294">
      <w:pPr>
        <w:keepNext w:val="0"/>
        <w:keepLines w:val="0"/>
        <w:pageBreakBefore w:val="0"/>
        <w:widowControl/>
        <w:kinsoku w:val="0"/>
        <w:wordWrap/>
        <w:overflowPunct/>
        <w:topLinePunct w:val="0"/>
        <w:autoSpaceDE w:val="0"/>
        <w:autoSpaceDN w:val="0"/>
        <w:bidi w:val="0"/>
        <w:adjustRightInd w:val="0"/>
        <w:snapToGrid w:val="0"/>
        <w:textAlignment w:val="baseline"/>
        <w:sectPr>
          <w:pgSz w:w="16839" w:h="11906"/>
          <w:pgMar w:top="736" w:right="385" w:bottom="0" w:left="288" w:header="0" w:footer="0" w:gutter="0"/>
          <w:cols w:space="720" w:num="1"/>
        </w:sectPr>
      </w:pPr>
    </w:p>
    <w:tbl>
      <w:tblPr>
        <w:tblStyle w:val="6"/>
        <w:tblW w:w="161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9"/>
        <w:gridCol w:w="1264"/>
        <w:gridCol w:w="407"/>
        <w:gridCol w:w="11235"/>
        <w:gridCol w:w="425"/>
        <w:gridCol w:w="1689"/>
      </w:tblGrid>
      <w:tr w14:paraId="00CFF1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39" w:type="dxa"/>
          </w:tcPr>
          <w:p w14:paraId="37FC170C">
            <w:pPr>
              <w:keepNext w:val="0"/>
              <w:keepLines w:val="0"/>
              <w:pageBreakBefore w:val="0"/>
              <w:widowControl/>
              <w:kinsoku w:val="0"/>
              <w:wordWrap/>
              <w:overflowPunct/>
              <w:topLinePunct w:val="0"/>
              <w:autoSpaceDE w:val="0"/>
              <w:autoSpaceDN w:val="0"/>
              <w:bidi w:val="0"/>
              <w:adjustRightInd w:val="0"/>
              <w:snapToGrid w:val="0"/>
              <w:spacing w:before="65" w:line="312" w:lineRule="exact"/>
              <w:ind w:left="386"/>
              <w:textAlignment w:val="baseline"/>
              <w:rPr>
                <w:rFonts w:hint="eastAsia" w:ascii="宋体" w:hAnsi="宋体" w:eastAsia="宋体" w:cs="宋体"/>
                <w:sz w:val="18"/>
                <w:szCs w:val="18"/>
              </w:rPr>
            </w:pPr>
            <w:r>
              <w:rPr>
                <w:rFonts w:ascii="宋体" w:hAnsi="宋体" w:eastAsia="宋体" w:cs="宋体"/>
                <w:spacing w:val="5"/>
                <w:position w:val="8"/>
                <w:sz w:val="18"/>
                <w:szCs w:val="18"/>
                <w14:textOutline w14:w="3454" w14:cap="sq" w14:cmpd="sng" w14:algn="ctr">
                  <w14:solidFill>
                    <w14:srgbClr w14:val="000000"/>
                  </w14:solidFill>
                  <w14:prstDash w14:val="solid"/>
                  <w14:bevel/>
                </w14:textOutline>
              </w:rPr>
              <w:t>一</w:t>
            </w:r>
            <w:r>
              <w:rPr>
                <w:rFonts w:ascii="宋体" w:hAnsi="宋体" w:eastAsia="宋体" w:cs="宋体"/>
                <w:spacing w:val="4"/>
                <w:position w:val="8"/>
                <w:sz w:val="18"/>
                <w:szCs w:val="18"/>
                <w14:textOutline w14:w="3454" w14:cap="sq" w14:cmpd="sng" w14:algn="ctr">
                  <w14:solidFill>
                    <w14:srgbClr w14:val="000000"/>
                  </w14:solidFill>
                  <w14:prstDash w14:val="solid"/>
                  <w14:bevel/>
                </w14:textOutline>
              </w:rPr>
              <w:t>级</w:t>
            </w:r>
          </w:p>
          <w:p w14:paraId="5D0CF270">
            <w:pPr>
              <w:keepNext w:val="0"/>
              <w:keepLines w:val="0"/>
              <w:pageBreakBefore w:val="0"/>
              <w:widowControl/>
              <w:kinsoku w:val="0"/>
              <w:wordWrap/>
              <w:overflowPunct/>
              <w:topLinePunct w:val="0"/>
              <w:autoSpaceDE w:val="0"/>
              <w:autoSpaceDN w:val="0"/>
              <w:bidi w:val="0"/>
              <w:adjustRightInd w:val="0"/>
              <w:snapToGrid w:val="0"/>
              <w:spacing w:line="230" w:lineRule="auto"/>
              <w:ind w:left="386"/>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1264" w:type="dxa"/>
          </w:tcPr>
          <w:p w14:paraId="54BD8CAD">
            <w:pPr>
              <w:keepNext w:val="0"/>
              <w:keepLines w:val="0"/>
              <w:pageBreakBefore w:val="0"/>
              <w:widowControl/>
              <w:kinsoku w:val="0"/>
              <w:wordWrap/>
              <w:overflowPunct/>
              <w:topLinePunct w:val="0"/>
              <w:autoSpaceDE w:val="0"/>
              <w:autoSpaceDN w:val="0"/>
              <w:bidi w:val="0"/>
              <w:adjustRightInd w:val="0"/>
              <w:snapToGrid w:val="0"/>
              <w:spacing w:before="65" w:line="312" w:lineRule="exact"/>
              <w:ind w:left="447"/>
              <w:textAlignment w:val="baseline"/>
              <w:rPr>
                <w:rFonts w:hint="eastAsia" w:ascii="宋体" w:hAnsi="宋体" w:eastAsia="宋体" w:cs="宋体"/>
                <w:sz w:val="18"/>
                <w:szCs w:val="18"/>
              </w:rPr>
            </w:pPr>
            <w:r>
              <w:rPr>
                <w:rFonts w:ascii="宋体" w:hAnsi="宋体" w:eastAsia="宋体" w:cs="宋体"/>
                <w:spacing w:val="5"/>
                <w:position w:val="9"/>
                <w:sz w:val="18"/>
                <w:szCs w:val="18"/>
                <w14:textOutline w14:w="3454" w14:cap="sq" w14:cmpd="sng" w14:algn="ctr">
                  <w14:solidFill>
                    <w14:srgbClr w14:val="000000"/>
                  </w14:solidFill>
                  <w14:prstDash w14:val="solid"/>
                  <w14:bevel/>
                </w14:textOutline>
              </w:rPr>
              <w:t>二</w:t>
            </w:r>
            <w:r>
              <w:rPr>
                <w:rFonts w:ascii="宋体" w:hAnsi="宋体" w:eastAsia="宋体" w:cs="宋体"/>
                <w:spacing w:val="4"/>
                <w:position w:val="9"/>
                <w:sz w:val="18"/>
                <w:szCs w:val="18"/>
                <w14:textOutline w14:w="3454" w14:cap="sq" w14:cmpd="sng" w14:algn="ctr">
                  <w14:solidFill>
                    <w14:srgbClr w14:val="000000"/>
                  </w14:solidFill>
                  <w14:prstDash w14:val="solid"/>
                  <w14:bevel/>
                </w14:textOutline>
              </w:rPr>
              <w:t>级</w:t>
            </w:r>
          </w:p>
          <w:p w14:paraId="06CAA876">
            <w:pPr>
              <w:keepNext w:val="0"/>
              <w:keepLines w:val="0"/>
              <w:pageBreakBefore w:val="0"/>
              <w:widowControl/>
              <w:kinsoku w:val="0"/>
              <w:wordWrap/>
              <w:overflowPunct/>
              <w:topLinePunct w:val="0"/>
              <w:autoSpaceDE w:val="0"/>
              <w:autoSpaceDN w:val="0"/>
              <w:bidi w:val="0"/>
              <w:adjustRightInd w:val="0"/>
              <w:snapToGrid w:val="0"/>
              <w:spacing w:line="230" w:lineRule="auto"/>
              <w:ind w:left="447"/>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407" w:type="dxa"/>
            <w:textDirection w:val="tbRlV"/>
          </w:tcPr>
          <w:p w14:paraId="27AD61A7">
            <w:pPr>
              <w:keepNext w:val="0"/>
              <w:keepLines w:val="0"/>
              <w:pageBreakBefore w:val="0"/>
              <w:widowControl/>
              <w:kinsoku w:val="0"/>
              <w:wordWrap/>
              <w:overflowPunct/>
              <w:topLinePunct w:val="0"/>
              <w:autoSpaceDE w:val="0"/>
              <w:autoSpaceDN w:val="0"/>
              <w:bidi w:val="0"/>
              <w:adjustRightInd w:val="0"/>
              <w:snapToGrid w:val="0"/>
              <w:spacing w:before="106" w:line="220"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序</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号</w:t>
            </w:r>
          </w:p>
        </w:tc>
        <w:tc>
          <w:tcPr>
            <w:tcW w:w="11235" w:type="dxa"/>
          </w:tcPr>
          <w:p w14:paraId="418812A5">
            <w:pPr>
              <w:keepNext w:val="0"/>
              <w:keepLines w:val="0"/>
              <w:pageBreakBefore w:val="0"/>
              <w:widowControl/>
              <w:kinsoku w:val="0"/>
              <w:wordWrap/>
              <w:overflowPunct/>
              <w:topLinePunct w:val="0"/>
              <w:autoSpaceDE w:val="0"/>
              <w:autoSpaceDN w:val="0"/>
              <w:bidi w:val="0"/>
              <w:adjustRightInd w:val="0"/>
              <w:snapToGrid w:val="0"/>
              <w:spacing w:before="220" w:line="230" w:lineRule="auto"/>
              <w:ind w:left="5242"/>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测</w:t>
            </w:r>
            <w:r>
              <w:rPr>
                <w:rFonts w:ascii="宋体" w:hAnsi="宋体" w:eastAsia="宋体" w:cs="宋体"/>
                <w:spacing w:val="8"/>
                <w:sz w:val="18"/>
                <w:szCs w:val="18"/>
                <w14:textOutline w14:w="3454" w14:cap="sq" w14:cmpd="sng" w14:algn="ctr">
                  <w14:solidFill>
                    <w14:srgbClr w14:val="000000"/>
                  </w14:solidFill>
                  <w14:prstDash w14:val="solid"/>
                  <w14:bevel/>
                </w14:textOutline>
              </w:rPr>
              <w:t>评内容</w:t>
            </w:r>
          </w:p>
        </w:tc>
        <w:tc>
          <w:tcPr>
            <w:tcW w:w="425" w:type="dxa"/>
            <w:textDirection w:val="tbRlV"/>
          </w:tcPr>
          <w:p w14:paraId="1C4008A7">
            <w:pPr>
              <w:keepNext w:val="0"/>
              <w:keepLines w:val="0"/>
              <w:pageBreakBefore w:val="0"/>
              <w:widowControl/>
              <w:kinsoku w:val="0"/>
              <w:wordWrap/>
              <w:overflowPunct/>
              <w:topLinePunct w:val="0"/>
              <w:autoSpaceDE w:val="0"/>
              <w:autoSpaceDN w:val="0"/>
              <w:bidi w:val="0"/>
              <w:adjustRightInd w:val="0"/>
              <w:snapToGrid w:val="0"/>
              <w:spacing w:before="122" w:line="217"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分</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值</w:t>
            </w:r>
          </w:p>
        </w:tc>
        <w:tc>
          <w:tcPr>
            <w:tcW w:w="1689" w:type="dxa"/>
          </w:tcPr>
          <w:p w14:paraId="5F98B7CC">
            <w:pPr>
              <w:keepNext w:val="0"/>
              <w:keepLines w:val="0"/>
              <w:pageBreakBefore w:val="0"/>
              <w:widowControl/>
              <w:kinsoku w:val="0"/>
              <w:wordWrap/>
              <w:overflowPunct/>
              <w:topLinePunct w:val="0"/>
              <w:autoSpaceDE w:val="0"/>
              <w:autoSpaceDN w:val="0"/>
              <w:bidi w:val="0"/>
              <w:adjustRightInd w:val="0"/>
              <w:snapToGrid w:val="0"/>
              <w:spacing w:before="221" w:line="229" w:lineRule="auto"/>
              <w:ind w:left="470"/>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支</w:t>
            </w:r>
            <w:r>
              <w:rPr>
                <w:rFonts w:ascii="宋体" w:hAnsi="宋体" w:eastAsia="宋体" w:cs="宋体"/>
                <w:spacing w:val="8"/>
                <w:sz w:val="18"/>
                <w:szCs w:val="18"/>
                <w14:textOutline w14:w="3454" w14:cap="sq" w14:cmpd="sng" w14:algn="ctr">
                  <w14:solidFill>
                    <w14:srgbClr w14:val="000000"/>
                  </w14:solidFill>
                  <w14:prstDash w14:val="solid"/>
                  <w14:bevel/>
                </w14:textOutline>
              </w:rPr>
              <w:t>撑材料</w:t>
            </w:r>
          </w:p>
        </w:tc>
      </w:tr>
      <w:tr w14:paraId="25A0D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139" w:type="dxa"/>
            <w:vMerge w:val="restart"/>
            <w:tcBorders>
              <w:bottom w:val="nil"/>
            </w:tcBorders>
          </w:tcPr>
          <w:p w14:paraId="4479B754">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0C7AD8ED">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5FE0BF02">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4C0C916F">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193423C5">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004D0B3F">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26B518B9">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0C824AD4">
            <w:pPr>
              <w:keepNext w:val="0"/>
              <w:keepLines w:val="0"/>
              <w:pageBreakBefore w:val="0"/>
              <w:widowControl/>
              <w:kinsoku w:val="0"/>
              <w:wordWrap/>
              <w:overflowPunct/>
              <w:topLinePunct w:val="0"/>
              <w:autoSpaceDE w:val="0"/>
              <w:autoSpaceDN w:val="0"/>
              <w:bidi w:val="0"/>
              <w:adjustRightInd w:val="0"/>
              <w:snapToGrid w:val="0"/>
              <w:spacing w:line="247" w:lineRule="auto"/>
              <w:textAlignment w:val="baseline"/>
            </w:pPr>
          </w:p>
          <w:p w14:paraId="7D7D4BCD">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4AD1FECB">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75288D61">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2FC4C810">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2B3BD12D">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30D46A24">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5FF8A2CB">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608A3D08">
            <w:pPr>
              <w:keepNext w:val="0"/>
              <w:keepLines w:val="0"/>
              <w:pageBreakBefore w:val="0"/>
              <w:widowControl/>
              <w:kinsoku w:val="0"/>
              <w:wordWrap/>
              <w:overflowPunct/>
              <w:topLinePunct w:val="0"/>
              <w:autoSpaceDE w:val="0"/>
              <w:autoSpaceDN w:val="0"/>
              <w:bidi w:val="0"/>
              <w:adjustRightInd w:val="0"/>
              <w:snapToGrid w:val="0"/>
              <w:spacing w:before="65" w:line="301" w:lineRule="auto"/>
              <w:ind w:left="192" w:right="150" w:hanging="38"/>
              <w:textAlignment w:val="baseline"/>
              <w:rPr>
                <w:rFonts w:hint="eastAsia" w:ascii="宋体" w:hAnsi="宋体" w:eastAsia="宋体" w:cs="宋体"/>
                <w:sz w:val="20"/>
                <w:szCs w:val="20"/>
              </w:rPr>
            </w:pPr>
            <w:r>
              <w:rPr>
                <w:rFonts w:ascii="宋体" w:hAnsi="宋体" w:eastAsia="宋体" w:cs="宋体"/>
                <w:spacing w:val="8"/>
                <w:sz w:val="20"/>
                <w:szCs w:val="20"/>
              </w:rPr>
              <w:t>体</w:t>
            </w:r>
            <w:r>
              <w:rPr>
                <w:rFonts w:ascii="宋体" w:hAnsi="宋体" w:eastAsia="宋体" w:cs="宋体"/>
                <w:spacing w:val="7"/>
                <w:sz w:val="20"/>
                <w:szCs w:val="20"/>
              </w:rPr>
              <w:t>育测评</w:t>
            </w:r>
            <w:r>
              <w:rPr>
                <w:rFonts w:ascii="宋体" w:hAnsi="宋体" w:eastAsia="宋体" w:cs="宋体"/>
                <w:sz w:val="20"/>
                <w:szCs w:val="20"/>
              </w:rPr>
              <w:t xml:space="preserve"> </w:t>
            </w:r>
            <w:r>
              <w:rPr>
                <w:rFonts w:ascii="宋体" w:hAnsi="宋体" w:eastAsia="宋体" w:cs="宋体"/>
                <w:spacing w:val="11"/>
                <w:sz w:val="20"/>
                <w:szCs w:val="20"/>
              </w:rPr>
              <w:t>(5 分)</w:t>
            </w:r>
          </w:p>
        </w:tc>
        <w:tc>
          <w:tcPr>
            <w:tcW w:w="1264" w:type="dxa"/>
          </w:tcPr>
          <w:p w14:paraId="32543C57">
            <w:pPr>
              <w:keepNext w:val="0"/>
              <w:keepLines w:val="0"/>
              <w:pageBreakBefore w:val="0"/>
              <w:widowControl/>
              <w:kinsoku w:val="0"/>
              <w:wordWrap/>
              <w:overflowPunct/>
              <w:topLinePunct w:val="0"/>
              <w:autoSpaceDE w:val="0"/>
              <w:autoSpaceDN w:val="0"/>
              <w:bidi w:val="0"/>
              <w:adjustRightInd w:val="0"/>
              <w:snapToGrid w:val="0"/>
              <w:spacing w:before="216" w:line="230" w:lineRule="auto"/>
              <w:ind w:left="159"/>
              <w:textAlignment w:val="baseline"/>
              <w:rPr>
                <w:rFonts w:hint="eastAsia" w:ascii="宋体" w:hAnsi="宋体" w:eastAsia="宋体" w:cs="宋体"/>
                <w:sz w:val="18"/>
                <w:szCs w:val="18"/>
              </w:rPr>
            </w:pPr>
            <w:r>
              <w:rPr>
                <w:rFonts w:ascii="宋体" w:hAnsi="宋体" w:eastAsia="宋体" w:cs="宋体"/>
                <w:spacing w:val="11"/>
                <w:sz w:val="18"/>
                <w:szCs w:val="18"/>
              </w:rPr>
              <w:t>体</w:t>
            </w:r>
            <w:r>
              <w:rPr>
                <w:rFonts w:ascii="宋体" w:hAnsi="宋体" w:eastAsia="宋体" w:cs="宋体"/>
                <w:spacing w:val="8"/>
                <w:sz w:val="18"/>
                <w:szCs w:val="18"/>
              </w:rPr>
              <w:t>育基础分</w:t>
            </w:r>
          </w:p>
          <w:p w14:paraId="649BA6AD">
            <w:pPr>
              <w:keepNext w:val="0"/>
              <w:keepLines w:val="0"/>
              <w:pageBreakBefore w:val="0"/>
              <w:widowControl/>
              <w:kinsoku w:val="0"/>
              <w:wordWrap/>
              <w:overflowPunct/>
              <w:topLinePunct w:val="0"/>
              <w:autoSpaceDE w:val="0"/>
              <w:autoSpaceDN w:val="0"/>
              <w:bidi w:val="0"/>
              <w:adjustRightInd w:val="0"/>
              <w:snapToGrid w:val="0"/>
              <w:spacing w:before="88" w:line="230" w:lineRule="auto"/>
              <w:ind w:left="289"/>
              <w:textAlignment w:val="baseline"/>
              <w:rPr>
                <w:rFonts w:hint="eastAsia" w:ascii="宋体" w:hAnsi="宋体" w:eastAsia="宋体" w:cs="宋体"/>
                <w:sz w:val="18"/>
                <w:szCs w:val="18"/>
              </w:rPr>
            </w:pPr>
            <w:r>
              <w:rPr>
                <w:rFonts w:ascii="宋体" w:hAnsi="宋体" w:eastAsia="宋体" w:cs="宋体"/>
                <w:spacing w:val="13"/>
                <w:sz w:val="18"/>
                <w:szCs w:val="18"/>
              </w:rPr>
              <w:t>(</w:t>
            </w:r>
            <w:r>
              <w:rPr>
                <w:rFonts w:ascii="宋体" w:hAnsi="宋体" w:eastAsia="宋体" w:cs="宋体"/>
                <w:spacing w:val="10"/>
                <w:sz w:val="18"/>
                <w:szCs w:val="18"/>
              </w:rPr>
              <w:t>3 分)</w:t>
            </w:r>
          </w:p>
        </w:tc>
        <w:tc>
          <w:tcPr>
            <w:tcW w:w="407" w:type="dxa"/>
          </w:tcPr>
          <w:p w14:paraId="42562938">
            <w:pPr>
              <w:keepNext w:val="0"/>
              <w:keepLines w:val="0"/>
              <w:pageBreakBefore w:val="0"/>
              <w:widowControl/>
              <w:kinsoku w:val="0"/>
              <w:wordWrap/>
              <w:overflowPunct/>
              <w:topLinePunct w:val="0"/>
              <w:autoSpaceDE w:val="0"/>
              <w:autoSpaceDN w:val="0"/>
              <w:bidi w:val="0"/>
              <w:adjustRightInd w:val="0"/>
              <w:snapToGrid w:val="0"/>
              <w:spacing w:line="342" w:lineRule="auto"/>
              <w:textAlignment w:val="baseline"/>
            </w:pPr>
          </w:p>
          <w:p w14:paraId="7E78122C">
            <w:pPr>
              <w:keepNext w:val="0"/>
              <w:keepLines w:val="0"/>
              <w:pageBreakBefore w:val="0"/>
              <w:widowControl/>
              <w:kinsoku w:val="0"/>
              <w:wordWrap/>
              <w:overflowPunct/>
              <w:topLinePunct w:val="0"/>
              <w:autoSpaceDE w:val="0"/>
              <w:autoSpaceDN w:val="0"/>
              <w:bidi w:val="0"/>
              <w:adjustRightInd w:val="0"/>
              <w:snapToGrid w:val="0"/>
              <w:spacing w:before="58" w:line="192" w:lineRule="auto"/>
              <w:ind w:left="114"/>
              <w:textAlignment w:val="baseline"/>
              <w:rPr>
                <w:rFonts w:hint="eastAsia" w:ascii="宋体" w:hAnsi="宋体" w:eastAsia="宋体" w:cs="宋体"/>
                <w:sz w:val="18"/>
                <w:szCs w:val="18"/>
              </w:rPr>
            </w:pPr>
            <w:r>
              <w:rPr>
                <w:rFonts w:ascii="宋体" w:hAnsi="宋体" w:eastAsia="宋体" w:cs="宋体"/>
                <w:spacing w:val="1"/>
                <w:sz w:val="18"/>
                <w:szCs w:val="18"/>
              </w:rPr>
              <w:t>2</w:t>
            </w:r>
            <w:r>
              <w:rPr>
                <w:rFonts w:ascii="宋体" w:hAnsi="宋体" w:eastAsia="宋体" w:cs="宋体"/>
                <w:sz w:val="18"/>
                <w:szCs w:val="18"/>
              </w:rPr>
              <w:t>3</w:t>
            </w:r>
          </w:p>
        </w:tc>
        <w:tc>
          <w:tcPr>
            <w:tcW w:w="11235" w:type="dxa"/>
          </w:tcPr>
          <w:p w14:paraId="5F5E111A">
            <w:pPr>
              <w:keepNext w:val="0"/>
              <w:keepLines w:val="0"/>
              <w:pageBreakBefore w:val="0"/>
              <w:widowControl/>
              <w:kinsoku w:val="0"/>
              <w:wordWrap/>
              <w:overflowPunct/>
              <w:topLinePunct w:val="0"/>
              <w:autoSpaceDE w:val="0"/>
              <w:autoSpaceDN w:val="0"/>
              <w:bidi w:val="0"/>
              <w:adjustRightInd w:val="0"/>
              <w:snapToGrid w:val="0"/>
              <w:spacing w:before="60" w:line="230" w:lineRule="auto"/>
              <w:ind w:left="110"/>
              <w:textAlignment w:val="baseline"/>
              <w:rPr>
                <w:rFonts w:hint="eastAsia" w:ascii="宋体" w:hAnsi="宋体" w:eastAsia="宋体" w:cs="宋体"/>
                <w:sz w:val="18"/>
                <w:szCs w:val="18"/>
              </w:rPr>
            </w:pPr>
            <w:r>
              <w:rPr>
                <w:rFonts w:ascii="宋体" w:hAnsi="宋体" w:eastAsia="宋体" w:cs="宋体"/>
                <w:spacing w:val="9"/>
                <w:sz w:val="18"/>
                <w:szCs w:val="18"/>
              </w:rPr>
              <w:t>根据学生体测成绩按如下公式折算</w:t>
            </w:r>
            <w:r>
              <w:rPr>
                <w:rFonts w:ascii="宋体" w:hAnsi="宋体" w:eastAsia="宋体" w:cs="宋体"/>
                <w:spacing w:val="6"/>
                <w:sz w:val="18"/>
                <w:szCs w:val="18"/>
              </w:rPr>
              <w:t>：</w:t>
            </w:r>
          </w:p>
          <w:p w14:paraId="36C2FAAC">
            <w:pPr>
              <w:keepNext w:val="0"/>
              <w:keepLines w:val="0"/>
              <w:pageBreakBefore w:val="0"/>
              <w:widowControl/>
              <w:kinsoku w:val="0"/>
              <w:wordWrap/>
              <w:overflowPunct/>
              <w:topLinePunct w:val="0"/>
              <w:autoSpaceDE w:val="0"/>
              <w:autoSpaceDN w:val="0"/>
              <w:bidi w:val="0"/>
              <w:adjustRightInd w:val="0"/>
              <w:snapToGrid w:val="0"/>
              <w:spacing w:before="163" w:line="192" w:lineRule="auto"/>
              <w:ind w:left="4158"/>
              <w:textAlignment w:val="baseline"/>
              <w:rPr>
                <w:rFonts w:hint="eastAsia" w:ascii="宋体" w:hAnsi="宋体" w:eastAsia="宋体" w:cs="宋体"/>
                <w:sz w:val="14"/>
                <w:szCs w:val="14"/>
              </w:rPr>
            </w:pPr>
            <w:r>
              <w:rPr>
                <w:rFonts w:ascii="宋体" w:hAnsi="宋体" w:eastAsia="宋体" w:cs="宋体"/>
                <w:spacing w:val="29"/>
                <w:sz w:val="14"/>
                <w:szCs w:val="14"/>
              </w:rPr>
              <w:t>该学生本学年度体测分数</w:t>
            </w:r>
          </w:p>
          <w:p w14:paraId="7117655C">
            <w:pPr>
              <w:keepNext w:val="0"/>
              <w:keepLines w:val="0"/>
              <w:pageBreakBefore w:val="0"/>
              <w:widowControl/>
              <w:kinsoku w:val="0"/>
              <w:wordWrap/>
              <w:overflowPunct/>
              <w:topLinePunct w:val="0"/>
              <w:autoSpaceDE w:val="0"/>
              <w:autoSpaceDN w:val="0"/>
              <w:bidi w:val="0"/>
              <w:adjustRightInd w:val="0"/>
              <w:snapToGrid w:val="0"/>
              <w:spacing w:line="156" w:lineRule="exact"/>
              <w:ind w:left="2961"/>
              <w:textAlignment w:val="baseline"/>
              <w:rPr>
                <w:rFonts w:hint="eastAsia" w:ascii="宋体" w:hAnsi="宋体" w:eastAsia="宋体" w:cs="宋体"/>
                <w:sz w:val="19"/>
                <w:szCs w:val="19"/>
              </w:rPr>
            </w:pPr>
            <w:r>
              <w:rPr>
                <w:rFonts w:ascii="宋体" w:hAnsi="宋体" w:eastAsia="宋体" w:cs="宋体"/>
                <w:spacing w:val="5"/>
                <w:position w:val="-1"/>
                <w:sz w:val="15"/>
                <w:szCs w:val="15"/>
              </w:rPr>
              <w:t>体育基础分</w:t>
            </w:r>
            <w:r>
              <w:rPr>
                <w:rFonts w:ascii="Cambria Math" w:hAnsi="Cambria Math" w:eastAsia="Cambria Math" w:cs="Cambria Math"/>
                <w:spacing w:val="5"/>
                <w:position w:val="-1"/>
                <w:sz w:val="19"/>
                <w:szCs w:val="19"/>
              </w:rPr>
              <w:t>=</w:t>
            </w:r>
            <w:r>
              <w:rPr>
                <w:rFonts w:ascii="Cambria Math" w:hAnsi="Cambria Math" w:eastAsia="Cambria Math" w:cs="Cambria Math"/>
                <w:strike/>
                <w:spacing w:val="5"/>
                <w:position w:val="-1"/>
                <w:sz w:val="19"/>
                <w:szCs w:val="19"/>
              </w:rPr>
              <w:t xml:space="preserve">                                                </w:t>
            </w:r>
            <w:r>
              <w:rPr>
                <w:rFonts w:ascii="Cambria Math" w:hAnsi="Cambria Math" w:eastAsia="Cambria Math" w:cs="Cambria Math"/>
                <w:spacing w:val="1"/>
                <w:position w:val="-1"/>
                <w:sz w:val="19"/>
                <w:szCs w:val="19"/>
              </w:rPr>
              <w:t>×</w:t>
            </w:r>
            <w:r>
              <w:rPr>
                <w:rFonts w:ascii="宋体" w:hAnsi="宋体" w:eastAsia="宋体" w:cs="宋体"/>
                <w:position w:val="-1"/>
                <w:sz w:val="19"/>
                <w:szCs w:val="19"/>
              </w:rPr>
              <w:t>3</w:t>
            </w:r>
          </w:p>
          <w:p w14:paraId="29986233">
            <w:pPr>
              <w:keepNext w:val="0"/>
              <w:keepLines w:val="0"/>
              <w:pageBreakBefore w:val="0"/>
              <w:widowControl/>
              <w:kinsoku w:val="0"/>
              <w:wordWrap/>
              <w:overflowPunct/>
              <w:topLinePunct w:val="0"/>
              <w:autoSpaceDE w:val="0"/>
              <w:autoSpaceDN w:val="0"/>
              <w:bidi w:val="0"/>
              <w:adjustRightInd w:val="0"/>
              <w:snapToGrid w:val="0"/>
              <w:spacing w:line="182" w:lineRule="exact"/>
              <w:ind w:left="4956"/>
              <w:textAlignment w:val="baseline"/>
              <w:rPr>
                <w:rFonts w:ascii="Cambria Math" w:hAnsi="Cambria Math" w:eastAsia="Cambria Math" w:cs="Cambria Math"/>
                <w:sz w:val="15"/>
                <w:szCs w:val="15"/>
              </w:rPr>
            </w:pPr>
            <w:r>
              <w:rPr>
                <w:rFonts w:ascii="Cambria Math" w:hAnsi="Cambria Math" w:eastAsia="Cambria Math" w:cs="Cambria Math"/>
                <w:spacing w:val="7"/>
                <w:sz w:val="15"/>
                <w:szCs w:val="15"/>
              </w:rPr>
              <w:t>1</w:t>
            </w:r>
            <w:r>
              <w:rPr>
                <w:rFonts w:ascii="Cambria Math" w:hAnsi="Cambria Math" w:eastAsia="Cambria Math" w:cs="Cambria Math"/>
                <w:spacing w:val="5"/>
                <w:sz w:val="15"/>
                <w:szCs w:val="15"/>
              </w:rPr>
              <w:t>20</w:t>
            </w:r>
          </w:p>
        </w:tc>
        <w:tc>
          <w:tcPr>
            <w:tcW w:w="425" w:type="dxa"/>
          </w:tcPr>
          <w:p w14:paraId="55FC0808">
            <w:pPr>
              <w:keepNext w:val="0"/>
              <w:keepLines w:val="0"/>
              <w:pageBreakBefore w:val="0"/>
              <w:widowControl/>
              <w:kinsoku w:val="0"/>
              <w:wordWrap/>
              <w:overflowPunct/>
              <w:topLinePunct w:val="0"/>
              <w:autoSpaceDE w:val="0"/>
              <w:autoSpaceDN w:val="0"/>
              <w:bidi w:val="0"/>
              <w:adjustRightInd w:val="0"/>
              <w:snapToGrid w:val="0"/>
              <w:spacing w:line="342" w:lineRule="auto"/>
              <w:textAlignment w:val="baseline"/>
            </w:pPr>
          </w:p>
          <w:p w14:paraId="40CCFC03">
            <w:pPr>
              <w:keepNext w:val="0"/>
              <w:keepLines w:val="0"/>
              <w:pageBreakBefore w:val="0"/>
              <w:widowControl/>
              <w:kinsoku w:val="0"/>
              <w:wordWrap/>
              <w:overflowPunct/>
              <w:topLinePunct w:val="0"/>
              <w:autoSpaceDE w:val="0"/>
              <w:autoSpaceDN w:val="0"/>
              <w:bidi w:val="0"/>
              <w:adjustRightInd w:val="0"/>
              <w:snapToGrid w:val="0"/>
              <w:spacing w:before="58" w:line="192" w:lineRule="auto"/>
              <w:ind w:left="176"/>
              <w:textAlignment w:val="baseline"/>
              <w:rPr>
                <w:rFonts w:hint="eastAsia" w:ascii="宋体" w:hAnsi="宋体" w:eastAsia="宋体" w:cs="宋体"/>
                <w:sz w:val="18"/>
                <w:szCs w:val="18"/>
              </w:rPr>
            </w:pPr>
            <w:r>
              <w:rPr>
                <w:rFonts w:ascii="宋体" w:hAnsi="宋体" w:eastAsia="宋体" w:cs="宋体"/>
                <w:sz w:val="18"/>
                <w:szCs w:val="18"/>
              </w:rPr>
              <w:t>3</w:t>
            </w:r>
          </w:p>
        </w:tc>
        <w:tc>
          <w:tcPr>
            <w:tcW w:w="1689" w:type="dxa"/>
          </w:tcPr>
          <w:p w14:paraId="12ECE884">
            <w:pPr>
              <w:keepNext w:val="0"/>
              <w:keepLines w:val="0"/>
              <w:pageBreakBefore w:val="0"/>
              <w:widowControl/>
              <w:kinsoku w:val="0"/>
              <w:wordWrap/>
              <w:overflowPunct/>
              <w:topLinePunct w:val="0"/>
              <w:autoSpaceDE w:val="0"/>
              <w:autoSpaceDN w:val="0"/>
              <w:bidi w:val="0"/>
              <w:adjustRightInd w:val="0"/>
              <w:snapToGrid w:val="0"/>
              <w:spacing w:before="61" w:line="290" w:lineRule="auto"/>
              <w:ind w:left="114" w:right="107" w:firstLine="2"/>
              <w:textAlignment w:val="baseline"/>
              <w:rPr>
                <w:rFonts w:hint="eastAsia" w:ascii="宋体" w:hAnsi="宋体" w:eastAsia="宋体" w:cs="宋体"/>
                <w:sz w:val="18"/>
                <w:szCs w:val="18"/>
              </w:rPr>
            </w:pPr>
            <w:r>
              <w:rPr>
                <w:rFonts w:ascii="宋体" w:hAnsi="宋体" w:eastAsia="宋体" w:cs="宋体"/>
                <w:spacing w:val="31"/>
                <w:sz w:val="18"/>
                <w:szCs w:val="18"/>
              </w:rPr>
              <w:t>各</w:t>
            </w:r>
            <w:r>
              <w:rPr>
                <w:rFonts w:ascii="宋体" w:hAnsi="宋体" w:eastAsia="宋体" w:cs="宋体"/>
                <w:spacing w:val="28"/>
                <w:sz w:val="18"/>
                <w:szCs w:val="18"/>
              </w:rPr>
              <w:t>年级辅导员提</w:t>
            </w:r>
            <w:r>
              <w:rPr>
                <w:rFonts w:ascii="宋体" w:hAnsi="宋体" w:eastAsia="宋体" w:cs="宋体"/>
                <w:sz w:val="18"/>
                <w:szCs w:val="18"/>
              </w:rPr>
              <w:t xml:space="preserve"> </w:t>
            </w:r>
            <w:r>
              <w:rPr>
                <w:rFonts w:ascii="宋体" w:hAnsi="宋体" w:eastAsia="宋体" w:cs="宋体"/>
                <w:spacing w:val="29"/>
                <w:sz w:val="18"/>
                <w:szCs w:val="18"/>
              </w:rPr>
              <w:t>供的体育测试</w:t>
            </w:r>
            <w:r>
              <w:rPr>
                <w:rFonts w:ascii="宋体" w:hAnsi="宋体" w:eastAsia="宋体" w:cs="宋体"/>
                <w:spacing w:val="27"/>
                <w:sz w:val="18"/>
                <w:szCs w:val="18"/>
              </w:rPr>
              <w:t>成</w:t>
            </w:r>
            <w:r>
              <w:rPr>
                <w:rFonts w:ascii="宋体" w:hAnsi="宋体" w:eastAsia="宋体" w:cs="宋体"/>
                <w:sz w:val="18"/>
                <w:szCs w:val="18"/>
              </w:rPr>
              <w:t xml:space="preserve"> </w:t>
            </w:r>
            <w:r>
              <w:rPr>
                <w:rFonts w:ascii="宋体" w:hAnsi="宋体" w:eastAsia="宋体" w:cs="宋体"/>
                <w:spacing w:val="7"/>
                <w:sz w:val="18"/>
                <w:szCs w:val="18"/>
              </w:rPr>
              <w:t>绩为准</w:t>
            </w:r>
          </w:p>
        </w:tc>
      </w:tr>
      <w:tr w14:paraId="34077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2" w:hRule="atLeast"/>
        </w:trPr>
        <w:tc>
          <w:tcPr>
            <w:tcW w:w="1139" w:type="dxa"/>
            <w:vMerge w:val="continue"/>
            <w:tcBorders>
              <w:top w:val="nil"/>
            </w:tcBorders>
          </w:tcPr>
          <w:p w14:paraId="26BA9F00">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tcPr>
          <w:p w14:paraId="6072926C">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266827C1">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04C9EDE2">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51B7B79D">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100BEAF0">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3440B80E">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31E1B3C6">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3ABA7FBB">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1FC309BE">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18598B94">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3E4C602B">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13121C54">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38D579AA">
            <w:pPr>
              <w:keepNext w:val="0"/>
              <w:keepLines w:val="0"/>
              <w:pageBreakBefore w:val="0"/>
              <w:widowControl/>
              <w:kinsoku w:val="0"/>
              <w:wordWrap/>
              <w:overflowPunct/>
              <w:topLinePunct w:val="0"/>
              <w:autoSpaceDE w:val="0"/>
              <w:autoSpaceDN w:val="0"/>
              <w:bidi w:val="0"/>
              <w:adjustRightInd w:val="0"/>
              <w:snapToGrid w:val="0"/>
              <w:spacing w:before="59" w:line="230" w:lineRule="auto"/>
              <w:ind w:left="444"/>
              <w:textAlignment w:val="baseline"/>
              <w:rPr>
                <w:rFonts w:hint="eastAsia" w:ascii="宋体" w:hAnsi="宋体" w:eastAsia="宋体" w:cs="宋体"/>
                <w:sz w:val="18"/>
                <w:szCs w:val="18"/>
              </w:rPr>
            </w:pPr>
            <w:r>
              <w:rPr>
                <w:rFonts w:ascii="宋体" w:hAnsi="宋体" w:eastAsia="宋体" w:cs="宋体"/>
                <w:spacing w:val="6"/>
                <w:sz w:val="18"/>
                <w:szCs w:val="18"/>
              </w:rPr>
              <w:t>体育</w:t>
            </w:r>
          </w:p>
          <w:p w14:paraId="70A93C9B">
            <w:pPr>
              <w:keepNext w:val="0"/>
              <w:keepLines w:val="0"/>
              <w:pageBreakBefore w:val="0"/>
              <w:widowControl/>
              <w:kinsoku w:val="0"/>
              <w:wordWrap/>
              <w:overflowPunct/>
              <w:topLinePunct w:val="0"/>
              <w:autoSpaceDE w:val="0"/>
              <w:autoSpaceDN w:val="0"/>
              <w:bidi w:val="0"/>
              <w:adjustRightInd w:val="0"/>
              <w:snapToGrid w:val="0"/>
              <w:spacing w:before="87" w:line="230" w:lineRule="auto"/>
              <w:ind w:left="447"/>
              <w:textAlignment w:val="baseline"/>
              <w:rPr>
                <w:rFonts w:hint="eastAsia" w:ascii="宋体" w:hAnsi="宋体" w:eastAsia="宋体" w:cs="宋体"/>
                <w:sz w:val="18"/>
                <w:szCs w:val="18"/>
              </w:rPr>
            </w:pPr>
            <w:r>
              <w:rPr>
                <w:rFonts w:ascii="宋体" w:hAnsi="宋体" w:eastAsia="宋体" w:cs="宋体"/>
                <w:spacing w:val="5"/>
                <w:sz w:val="18"/>
                <w:szCs w:val="18"/>
              </w:rPr>
              <w:t>竞</w:t>
            </w:r>
            <w:r>
              <w:rPr>
                <w:rFonts w:ascii="宋体" w:hAnsi="宋体" w:eastAsia="宋体" w:cs="宋体"/>
                <w:spacing w:val="4"/>
                <w:sz w:val="18"/>
                <w:szCs w:val="18"/>
              </w:rPr>
              <w:t>赛</w:t>
            </w:r>
          </w:p>
          <w:p w14:paraId="2786FBF3">
            <w:pPr>
              <w:keepNext w:val="0"/>
              <w:keepLines w:val="0"/>
              <w:pageBreakBefore w:val="0"/>
              <w:widowControl/>
              <w:kinsoku w:val="0"/>
              <w:wordWrap/>
              <w:overflowPunct/>
              <w:topLinePunct w:val="0"/>
              <w:autoSpaceDE w:val="0"/>
              <w:autoSpaceDN w:val="0"/>
              <w:bidi w:val="0"/>
              <w:adjustRightInd w:val="0"/>
              <w:snapToGrid w:val="0"/>
              <w:spacing w:before="88" w:line="230" w:lineRule="auto"/>
              <w:ind w:left="444"/>
              <w:textAlignment w:val="baseline"/>
              <w:rPr>
                <w:rFonts w:hint="eastAsia" w:ascii="宋体" w:hAnsi="宋体" w:eastAsia="宋体" w:cs="宋体"/>
                <w:sz w:val="18"/>
                <w:szCs w:val="18"/>
              </w:rPr>
            </w:pPr>
            <w:r>
              <w:rPr>
                <w:rFonts w:ascii="宋体" w:hAnsi="宋体" w:eastAsia="宋体" w:cs="宋体"/>
                <w:spacing w:val="6"/>
                <w:sz w:val="18"/>
                <w:szCs w:val="18"/>
              </w:rPr>
              <w:t>加分</w:t>
            </w:r>
          </w:p>
          <w:p w14:paraId="007C53A7">
            <w:pPr>
              <w:keepNext w:val="0"/>
              <w:keepLines w:val="0"/>
              <w:pageBreakBefore w:val="0"/>
              <w:widowControl/>
              <w:kinsoku w:val="0"/>
              <w:wordWrap/>
              <w:overflowPunct/>
              <w:topLinePunct w:val="0"/>
              <w:autoSpaceDE w:val="0"/>
              <w:autoSpaceDN w:val="0"/>
              <w:bidi w:val="0"/>
              <w:adjustRightInd w:val="0"/>
              <w:snapToGrid w:val="0"/>
              <w:spacing w:before="87" w:line="230" w:lineRule="auto"/>
              <w:ind w:left="265"/>
              <w:textAlignment w:val="baseline"/>
              <w:rPr>
                <w:rFonts w:hint="eastAsia" w:ascii="宋体" w:hAnsi="宋体" w:eastAsia="宋体" w:cs="宋体"/>
                <w:sz w:val="18"/>
                <w:szCs w:val="18"/>
              </w:rPr>
            </w:pPr>
            <w:r>
              <w:rPr>
                <w:rFonts w:ascii="宋体" w:hAnsi="宋体" w:eastAsia="宋体" w:cs="宋体"/>
                <w:spacing w:val="21"/>
                <w:sz w:val="18"/>
                <w:szCs w:val="18"/>
              </w:rPr>
              <w:t>(</w:t>
            </w:r>
            <w:r>
              <w:rPr>
                <w:rFonts w:ascii="宋体" w:hAnsi="宋体" w:eastAsia="宋体" w:cs="宋体"/>
                <w:spacing w:val="20"/>
                <w:sz w:val="18"/>
                <w:szCs w:val="18"/>
              </w:rPr>
              <w:t>2 分)</w:t>
            </w:r>
          </w:p>
        </w:tc>
        <w:tc>
          <w:tcPr>
            <w:tcW w:w="407" w:type="dxa"/>
          </w:tcPr>
          <w:p w14:paraId="3CA1CDE3">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26645B5A">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7311617C">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7CD5D16C">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31D01458">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16A95468">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7917C47D">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1FD9DDC8">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041E0A91">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0F88060A">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705C6B4C">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248D2F42">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575AB923">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4E7D5C77">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3A511886">
            <w:pPr>
              <w:keepNext w:val="0"/>
              <w:keepLines w:val="0"/>
              <w:pageBreakBefore w:val="0"/>
              <w:widowControl/>
              <w:kinsoku w:val="0"/>
              <w:wordWrap/>
              <w:overflowPunct/>
              <w:topLinePunct w:val="0"/>
              <w:autoSpaceDE w:val="0"/>
              <w:autoSpaceDN w:val="0"/>
              <w:bidi w:val="0"/>
              <w:adjustRightInd w:val="0"/>
              <w:snapToGrid w:val="0"/>
              <w:spacing w:before="58" w:line="193" w:lineRule="auto"/>
              <w:ind w:left="114"/>
              <w:textAlignment w:val="baseline"/>
              <w:rPr>
                <w:rFonts w:hint="eastAsia" w:ascii="宋体" w:hAnsi="宋体" w:eastAsia="宋体" w:cs="宋体"/>
                <w:sz w:val="18"/>
                <w:szCs w:val="18"/>
              </w:rPr>
            </w:pPr>
            <w:r>
              <w:rPr>
                <w:rFonts w:ascii="宋体" w:hAnsi="宋体" w:eastAsia="宋体" w:cs="宋体"/>
                <w:spacing w:val="1"/>
                <w:sz w:val="18"/>
                <w:szCs w:val="18"/>
              </w:rPr>
              <w:t>2</w:t>
            </w:r>
            <w:r>
              <w:rPr>
                <w:rFonts w:ascii="宋体" w:hAnsi="宋体" w:eastAsia="宋体" w:cs="宋体"/>
                <w:sz w:val="18"/>
                <w:szCs w:val="18"/>
              </w:rPr>
              <w:t>4</w:t>
            </w:r>
          </w:p>
        </w:tc>
        <w:tc>
          <w:tcPr>
            <w:tcW w:w="11235" w:type="dxa"/>
          </w:tcPr>
          <w:p w14:paraId="5426979B">
            <w:pPr>
              <w:keepNext w:val="0"/>
              <w:keepLines w:val="0"/>
              <w:pageBreakBefore w:val="0"/>
              <w:widowControl/>
              <w:kinsoku w:val="0"/>
              <w:wordWrap/>
              <w:overflowPunct/>
              <w:topLinePunct w:val="0"/>
              <w:autoSpaceDE w:val="0"/>
              <w:autoSpaceDN w:val="0"/>
              <w:bidi w:val="0"/>
              <w:adjustRightInd w:val="0"/>
              <w:snapToGrid w:val="0"/>
              <w:spacing w:before="61" w:line="230" w:lineRule="auto"/>
              <w:ind w:left="120"/>
              <w:textAlignment w:val="baseline"/>
              <w:rPr>
                <w:rFonts w:hint="eastAsia" w:ascii="宋体" w:hAnsi="宋体" w:eastAsia="宋体" w:cs="宋体"/>
                <w:sz w:val="18"/>
                <w:szCs w:val="18"/>
              </w:rPr>
            </w:pPr>
            <w:r>
              <w:rPr>
                <w:rFonts w:ascii="宋体" w:hAnsi="宋体" w:eastAsia="宋体" w:cs="宋体"/>
                <w:spacing w:val="16"/>
                <w:sz w:val="18"/>
                <w:szCs w:val="18"/>
              </w:rPr>
              <w:t>(1)  个人项</w:t>
            </w:r>
            <w:r>
              <w:rPr>
                <w:rFonts w:ascii="宋体" w:hAnsi="宋体" w:eastAsia="宋体" w:cs="宋体"/>
                <w:spacing w:val="14"/>
                <w:sz w:val="18"/>
                <w:szCs w:val="18"/>
              </w:rPr>
              <w:t>目</w:t>
            </w:r>
          </w:p>
          <w:p w14:paraId="5BEA53FC">
            <w:pPr>
              <w:pStyle w:val="9"/>
              <w:keepNext w:val="0"/>
              <w:keepLines w:val="0"/>
              <w:pageBreakBefore w:val="0"/>
              <w:widowControl/>
              <w:kinsoku w:val="0"/>
              <w:wordWrap/>
              <w:overflowPunct/>
              <w:topLinePunct w:val="0"/>
              <w:autoSpaceDE w:val="0"/>
              <w:autoSpaceDN w:val="0"/>
              <w:bidi w:val="0"/>
              <w:adjustRightInd w:val="0"/>
              <w:snapToGrid w:val="0"/>
              <w:spacing w:before="73"/>
              <w:ind w:left="119"/>
              <w:textAlignment w:val="baseline"/>
              <w:rPr>
                <w:rFonts w:hint="eastAsia"/>
                <w:sz w:val="18"/>
              </w:rPr>
            </w:pPr>
            <w:r>
              <w:rPr>
                <w:sz w:val="18"/>
              </w:rPr>
              <w:t>市、校级及以上：</w:t>
            </w:r>
            <w:r>
              <w:rPr>
                <w:color w:val="FF0000"/>
                <w:spacing w:val="-1"/>
                <w:sz w:val="18"/>
              </w:rPr>
              <w:t xml:space="preserve">第 </w:t>
            </w:r>
            <w:r>
              <w:rPr>
                <w:color w:val="FF0000"/>
                <w:sz w:val="18"/>
              </w:rPr>
              <w:t>1</w:t>
            </w:r>
            <w:r>
              <w:rPr>
                <w:color w:val="FF0000"/>
                <w:spacing w:val="5"/>
                <w:sz w:val="18"/>
              </w:rPr>
              <w:t xml:space="preserve"> 名 </w:t>
            </w:r>
            <w:r>
              <w:rPr>
                <w:color w:val="FF0000"/>
                <w:sz w:val="18"/>
              </w:rPr>
              <w:t>2</w:t>
            </w:r>
            <w:r>
              <w:rPr>
                <w:color w:val="FF0000"/>
                <w:spacing w:val="-3"/>
                <w:sz w:val="18"/>
              </w:rPr>
              <w:t xml:space="preserve"> 分、第 </w:t>
            </w:r>
            <w:r>
              <w:rPr>
                <w:color w:val="FF0000"/>
                <w:sz w:val="18"/>
              </w:rPr>
              <w:t>2-3 名 1.8</w:t>
            </w:r>
            <w:r>
              <w:rPr>
                <w:color w:val="FF0000"/>
                <w:spacing w:val="-1"/>
                <w:sz w:val="18"/>
              </w:rPr>
              <w:t xml:space="preserve"> 分、第 </w:t>
            </w:r>
            <w:r>
              <w:rPr>
                <w:color w:val="FF0000"/>
                <w:sz w:val="18"/>
              </w:rPr>
              <w:t>4-8</w:t>
            </w:r>
            <w:r>
              <w:rPr>
                <w:color w:val="FF0000"/>
                <w:spacing w:val="-1"/>
                <w:sz w:val="18"/>
              </w:rPr>
              <w:t xml:space="preserve"> 名 </w:t>
            </w:r>
            <w:r>
              <w:rPr>
                <w:color w:val="FF0000"/>
                <w:sz w:val="18"/>
              </w:rPr>
              <w:t>1.5</w:t>
            </w:r>
            <w:r>
              <w:rPr>
                <w:color w:val="FF0000"/>
                <w:spacing w:val="-1"/>
                <w:sz w:val="18"/>
              </w:rPr>
              <w:t xml:space="preserve"> 分、</w:t>
            </w:r>
            <w:r>
              <w:rPr>
                <w:color w:val="FF0000"/>
                <w:sz w:val="18"/>
              </w:rPr>
              <w:t>8</w:t>
            </w:r>
            <w:r>
              <w:rPr>
                <w:color w:val="FF0000"/>
                <w:spacing w:val="-1"/>
                <w:sz w:val="18"/>
              </w:rPr>
              <w:t xml:space="preserve"> 名以上及参赛未获奖 </w:t>
            </w:r>
            <w:r>
              <w:rPr>
                <w:color w:val="FF0000"/>
                <w:sz w:val="18"/>
              </w:rPr>
              <w:t>1</w:t>
            </w:r>
            <w:r>
              <w:rPr>
                <w:color w:val="FF0000"/>
                <w:spacing w:val="-5"/>
                <w:sz w:val="18"/>
              </w:rPr>
              <w:t xml:space="preserve"> 分；</w:t>
            </w:r>
          </w:p>
          <w:p w14:paraId="47A4C9A1">
            <w:pPr>
              <w:pStyle w:val="9"/>
              <w:keepNext w:val="0"/>
              <w:keepLines w:val="0"/>
              <w:pageBreakBefore w:val="0"/>
              <w:widowControl/>
              <w:kinsoku w:val="0"/>
              <w:wordWrap/>
              <w:overflowPunct/>
              <w:topLinePunct w:val="0"/>
              <w:autoSpaceDE w:val="0"/>
              <w:autoSpaceDN w:val="0"/>
              <w:bidi w:val="0"/>
              <w:adjustRightInd w:val="0"/>
              <w:snapToGrid w:val="0"/>
              <w:spacing w:before="103"/>
              <w:ind w:left="125"/>
              <w:textAlignment w:val="baseline"/>
              <w:rPr>
                <w:rFonts w:hint="eastAsia"/>
                <w:sz w:val="18"/>
              </w:rPr>
            </w:pPr>
            <w:r>
              <w:rPr>
                <w:sz w:val="18"/>
              </w:rPr>
              <w:t>院级：</w:t>
            </w:r>
            <w:r>
              <w:rPr>
                <w:color w:val="FF0000"/>
                <w:spacing w:val="-1"/>
                <w:sz w:val="18"/>
              </w:rPr>
              <w:t xml:space="preserve">第 </w:t>
            </w:r>
            <w:r>
              <w:rPr>
                <w:color w:val="FF0000"/>
                <w:sz w:val="18"/>
              </w:rPr>
              <w:t>1</w:t>
            </w:r>
            <w:r>
              <w:rPr>
                <w:color w:val="FF0000"/>
                <w:spacing w:val="-1"/>
                <w:sz w:val="18"/>
              </w:rPr>
              <w:t xml:space="preserve"> 名 </w:t>
            </w:r>
            <w:r>
              <w:rPr>
                <w:color w:val="FF0000"/>
                <w:sz w:val="18"/>
              </w:rPr>
              <w:t>1.2分、第 2-3</w:t>
            </w:r>
            <w:r>
              <w:rPr>
                <w:color w:val="FF0000"/>
                <w:spacing w:val="-1"/>
                <w:sz w:val="18"/>
              </w:rPr>
              <w:t xml:space="preserve"> 名 </w:t>
            </w:r>
            <w:r>
              <w:rPr>
                <w:color w:val="FF0000"/>
                <w:sz w:val="18"/>
              </w:rPr>
              <w:t>0.9</w:t>
            </w:r>
            <w:r>
              <w:rPr>
                <w:color w:val="FF0000"/>
                <w:spacing w:val="-1"/>
                <w:sz w:val="18"/>
              </w:rPr>
              <w:t xml:space="preserve"> 分、第 </w:t>
            </w:r>
            <w:r>
              <w:rPr>
                <w:color w:val="FF0000"/>
                <w:sz w:val="18"/>
              </w:rPr>
              <w:t>4-8 名 0.6</w:t>
            </w:r>
            <w:r>
              <w:rPr>
                <w:color w:val="FF0000"/>
                <w:spacing w:val="-1"/>
                <w:sz w:val="18"/>
              </w:rPr>
              <w:t xml:space="preserve"> 分、</w:t>
            </w:r>
            <w:r>
              <w:rPr>
                <w:color w:val="FF0000"/>
                <w:sz w:val="18"/>
              </w:rPr>
              <w:t>8 名以上及参赛未获奖 0.3</w:t>
            </w:r>
            <w:r>
              <w:rPr>
                <w:color w:val="FF0000"/>
                <w:spacing w:val="-5"/>
                <w:sz w:val="18"/>
              </w:rPr>
              <w:t>分；</w:t>
            </w:r>
          </w:p>
          <w:p w14:paraId="17D81296">
            <w:pPr>
              <w:pStyle w:val="9"/>
              <w:keepNext w:val="0"/>
              <w:keepLines w:val="0"/>
              <w:pageBreakBefore w:val="0"/>
              <w:widowControl/>
              <w:kinsoku w:val="0"/>
              <w:wordWrap/>
              <w:overflowPunct/>
              <w:topLinePunct w:val="0"/>
              <w:autoSpaceDE w:val="0"/>
              <w:autoSpaceDN w:val="0"/>
              <w:bidi w:val="0"/>
              <w:adjustRightInd w:val="0"/>
              <w:snapToGrid w:val="0"/>
              <w:spacing w:before="91"/>
              <w:ind w:left="123"/>
              <w:textAlignment w:val="baseline"/>
              <w:rPr>
                <w:rFonts w:hint="eastAsia"/>
                <w:sz w:val="18"/>
              </w:rPr>
            </w:pPr>
            <w:r>
              <w:rPr>
                <w:sz w:val="18"/>
              </w:rPr>
              <w:t>(2</w:t>
            </w:r>
            <w:r>
              <w:rPr>
                <w:spacing w:val="-5"/>
                <w:sz w:val="18"/>
              </w:rPr>
              <w:t xml:space="preserve"> </w:t>
            </w:r>
            <w:r>
              <w:rPr>
                <w:sz w:val="18"/>
              </w:rPr>
              <w:t>）</w:t>
            </w:r>
            <w:r>
              <w:rPr>
                <w:spacing w:val="-4"/>
                <w:sz w:val="18"/>
              </w:rPr>
              <w:t xml:space="preserve"> 团体项目</w:t>
            </w:r>
          </w:p>
          <w:p w14:paraId="5E4957BA">
            <w:pPr>
              <w:pStyle w:val="9"/>
              <w:keepNext w:val="0"/>
              <w:keepLines w:val="0"/>
              <w:pageBreakBefore w:val="0"/>
              <w:widowControl/>
              <w:kinsoku w:val="0"/>
              <w:wordWrap/>
              <w:overflowPunct/>
              <w:topLinePunct w:val="0"/>
              <w:autoSpaceDE w:val="0"/>
              <w:autoSpaceDN w:val="0"/>
              <w:bidi w:val="0"/>
              <w:adjustRightInd w:val="0"/>
              <w:snapToGrid w:val="0"/>
              <w:spacing w:before="62"/>
              <w:ind w:left="119"/>
              <w:textAlignment w:val="baseline"/>
              <w:rPr>
                <w:rFonts w:hint="eastAsia" w:ascii="Times New Roman"/>
                <w:sz w:val="14"/>
              </w:rPr>
            </w:pPr>
            <w:r>
              <w:rPr>
                <w:sz w:val="18"/>
              </w:rPr>
              <w:t>市、校级及以上：</w:t>
            </w:r>
            <w:r>
              <w:rPr>
                <w:color w:val="FF0000"/>
                <w:spacing w:val="-1"/>
                <w:sz w:val="18"/>
              </w:rPr>
              <w:t xml:space="preserve">第 </w:t>
            </w:r>
            <w:r>
              <w:rPr>
                <w:color w:val="FF0000"/>
                <w:sz w:val="18"/>
              </w:rPr>
              <w:t>1 名 1.8</w:t>
            </w:r>
            <w:r>
              <w:rPr>
                <w:color w:val="FF0000"/>
                <w:spacing w:val="-1"/>
                <w:sz w:val="18"/>
              </w:rPr>
              <w:t xml:space="preserve"> 分、第 </w:t>
            </w:r>
            <w:r>
              <w:rPr>
                <w:color w:val="FF0000"/>
                <w:sz w:val="18"/>
              </w:rPr>
              <w:t>2-3 名 1.5</w:t>
            </w:r>
            <w:r>
              <w:rPr>
                <w:color w:val="FF0000"/>
                <w:spacing w:val="-1"/>
                <w:sz w:val="18"/>
              </w:rPr>
              <w:t xml:space="preserve"> 分、第 </w:t>
            </w:r>
            <w:r>
              <w:rPr>
                <w:color w:val="FF0000"/>
                <w:sz w:val="18"/>
              </w:rPr>
              <w:t>4-8 名 1</w:t>
            </w:r>
            <w:r>
              <w:rPr>
                <w:color w:val="FF0000"/>
                <w:spacing w:val="-1"/>
                <w:sz w:val="18"/>
              </w:rPr>
              <w:t xml:space="preserve"> 分、</w:t>
            </w:r>
            <w:r>
              <w:rPr>
                <w:color w:val="FF0000"/>
                <w:sz w:val="18"/>
              </w:rPr>
              <w:t>8 名以上及参赛未获奖 0.5</w:t>
            </w:r>
            <w:r>
              <w:rPr>
                <w:color w:val="FF0000"/>
                <w:spacing w:val="-5"/>
                <w:sz w:val="18"/>
              </w:rPr>
              <w:t xml:space="preserve"> 分；</w:t>
            </w:r>
          </w:p>
          <w:p w14:paraId="3EB75C5A">
            <w:pPr>
              <w:pStyle w:val="9"/>
              <w:keepNext w:val="0"/>
              <w:keepLines w:val="0"/>
              <w:pageBreakBefore w:val="0"/>
              <w:widowControl/>
              <w:kinsoku w:val="0"/>
              <w:wordWrap/>
              <w:overflowPunct/>
              <w:topLinePunct w:val="0"/>
              <w:autoSpaceDE w:val="0"/>
              <w:autoSpaceDN w:val="0"/>
              <w:bidi w:val="0"/>
              <w:adjustRightInd w:val="0"/>
              <w:snapToGrid w:val="0"/>
              <w:spacing w:before="100" w:after="92"/>
              <w:ind w:left="119"/>
              <w:textAlignment w:val="baseline"/>
              <w:rPr>
                <w:rFonts w:hint="eastAsia"/>
                <w:sz w:val="18"/>
              </w:rPr>
            </w:pPr>
            <w:r>
              <w:rPr>
                <w:sz w:val="18"/>
              </w:rPr>
              <w:t>院级：</w:t>
            </w:r>
            <w:r>
              <w:rPr>
                <w:color w:val="FF0000"/>
                <w:spacing w:val="-1"/>
                <w:sz w:val="18"/>
              </w:rPr>
              <w:t xml:space="preserve">第 </w:t>
            </w:r>
            <w:r>
              <w:rPr>
                <w:color w:val="FF0000"/>
                <w:sz w:val="18"/>
              </w:rPr>
              <w:t>1 名 1</w:t>
            </w:r>
            <w:r>
              <w:rPr>
                <w:color w:val="FF0000"/>
                <w:spacing w:val="-1"/>
                <w:sz w:val="18"/>
              </w:rPr>
              <w:t xml:space="preserve"> 分、第 </w:t>
            </w:r>
            <w:r>
              <w:rPr>
                <w:color w:val="FF0000"/>
                <w:sz w:val="18"/>
              </w:rPr>
              <w:t>2-3 名 0.5</w:t>
            </w:r>
            <w:r>
              <w:rPr>
                <w:color w:val="FF0000"/>
                <w:spacing w:val="-1"/>
                <w:sz w:val="18"/>
              </w:rPr>
              <w:t xml:space="preserve"> 分、第 </w:t>
            </w:r>
            <w:r>
              <w:rPr>
                <w:color w:val="FF0000"/>
                <w:sz w:val="18"/>
              </w:rPr>
              <w:t>4-8 名 0.3</w:t>
            </w:r>
            <w:r>
              <w:rPr>
                <w:color w:val="FF0000"/>
                <w:spacing w:val="-1"/>
                <w:sz w:val="18"/>
              </w:rPr>
              <w:t xml:space="preserve"> 分、</w:t>
            </w:r>
            <w:r>
              <w:rPr>
                <w:color w:val="FF0000"/>
                <w:sz w:val="18"/>
              </w:rPr>
              <w:t>8 名以上及参赛未获奖 0.2</w:t>
            </w:r>
            <w:r>
              <w:rPr>
                <w:color w:val="FF0000"/>
                <w:spacing w:val="-5"/>
                <w:sz w:val="18"/>
              </w:rPr>
              <w:t xml:space="preserve"> 分；</w:t>
            </w:r>
          </w:p>
          <w:p w14:paraId="1CDCFC80">
            <w:pPr>
              <w:keepNext w:val="0"/>
              <w:keepLines w:val="0"/>
              <w:pageBreakBefore w:val="0"/>
              <w:widowControl/>
              <w:kinsoku w:val="0"/>
              <w:wordWrap/>
              <w:overflowPunct/>
              <w:topLinePunct w:val="0"/>
              <w:autoSpaceDE w:val="0"/>
              <w:autoSpaceDN w:val="0"/>
              <w:bidi w:val="0"/>
              <w:adjustRightInd w:val="0"/>
              <w:snapToGrid w:val="0"/>
              <w:spacing w:before="88" w:line="234" w:lineRule="auto"/>
              <w:ind w:left="110"/>
              <w:textAlignment w:val="baseline"/>
              <w:rPr>
                <w:rFonts w:hint="eastAsia" w:ascii="宋体" w:hAnsi="宋体" w:eastAsia="宋体" w:cs="宋体"/>
                <w:sz w:val="18"/>
                <w:szCs w:val="18"/>
              </w:rPr>
            </w:pPr>
            <w:r>
              <w:rPr>
                <w:rFonts w:ascii="宋体" w:hAnsi="宋体" w:eastAsia="宋体" w:cs="宋体"/>
                <w:spacing w:val="1"/>
                <w:sz w:val="18"/>
                <w:szCs w:val="18"/>
                <w14:textOutline w14:w="3454" w14:cap="sq" w14:cmpd="sng" w14:algn="ctr">
                  <w14:solidFill>
                    <w14:srgbClr w14:val="000000"/>
                  </w14:solidFill>
                  <w14:prstDash w14:val="solid"/>
                  <w14:bevel/>
                </w14:textOutline>
              </w:rPr>
              <w:t>注：</w:t>
            </w:r>
          </w:p>
          <w:p w14:paraId="64CF759E">
            <w:pPr>
              <w:keepNext w:val="0"/>
              <w:keepLines w:val="0"/>
              <w:pageBreakBefore w:val="0"/>
              <w:widowControl/>
              <w:kinsoku w:val="0"/>
              <w:wordWrap/>
              <w:overflowPunct/>
              <w:topLinePunct w:val="0"/>
              <w:autoSpaceDE w:val="0"/>
              <w:autoSpaceDN w:val="0"/>
              <w:bidi w:val="0"/>
              <w:adjustRightInd w:val="0"/>
              <w:snapToGrid w:val="0"/>
              <w:spacing w:before="83" w:line="230" w:lineRule="auto"/>
              <w:ind w:left="120"/>
              <w:textAlignment w:val="baseline"/>
              <w:rPr>
                <w:rFonts w:hint="eastAsia" w:ascii="宋体" w:hAnsi="宋体" w:eastAsia="宋体" w:cs="宋体"/>
                <w:sz w:val="18"/>
                <w:szCs w:val="18"/>
              </w:rPr>
            </w:pPr>
            <w:r>
              <w:rPr>
                <w:rFonts w:ascii="宋体" w:hAnsi="宋体" w:eastAsia="宋体" w:cs="宋体"/>
                <w:spacing w:val="16"/>
                <w:sz w:val="18"/>
                <w:szCs w:val="18"/>
              </w:rPr>
              <w:t>(1) 其他个人加</w:t>
            </w:r>
            <w:r>
              <w:rPr>
                <w:rFonts w:ascii="宋体" w:hAnsi="宋体" w:eastAsia="宋体" w:cs="宋体"/>
                <w:spacing w:val="14"/>
                <w:sz w:val="18"/>
                <w:szCs w:val="18"/>
              </w:rPr>
              <w:t>分</w:t>
            </w:r>
          </w:p>
          <w:p w14:paraId="05E0144E">
            <w:pPr>
              <w:keepNext w:val="0"/>
              <w:keepLines w:val="0"/>
              <w:pageBreakBefore w:val="0"/>
              <w:widowControl/>
              <w:kinsoku w:val="0"/>
              <w:wordWrap/>
              <w:overflowPunct/>
              <w:topLinePunct w:val="0"/>
              <w:autoSpaceDE w:val="0"/>
              <w:autoSpaceDN w:val="0"/>
              <w:bidi w:val="0"/>
              <w:adjustRightInd w:val="0"/>
              <w:snapToGrid w:val="0"/>
              <w:spacing w:before="88" w:line="290" w:lineRule="auto"/>
              <w:ind w:left="111" w:right="103" w:hanging="2"/>
              <w:textAlignment w:val="baseline"/>
              <w:rPr>
                <w:rFonts w:hint="eastAsia" w:ascii="宋体" w:hAnsi="宋体" w:eastAsia="宋体" w:cs="宋体"/>
                <w:sz w:val="18"/>
                <w:szCs w:val="18"/>
              </w:rPr>
            </w:pPr>
            <w:r>
              <w:rPr>
                <w:rFonts w:ascii="宋体" w:hAnsi="宋体" w:eastAsia="宋体" w:cs="宋体"/>
                <w:spacing w:val="12"/>
                <w:sz w:val="18"/>
                <w:szCs w:val="18"/>
              </w:rPr>
              <w:t>①园艺学</w:t>
            </w:r>
            <w:r>
              <w:rPr>
                <w:rFonts w:ascii="宋体" w:hAnsi="宋体" w:eastAsia="宋体" w:cs="宋体"/>
                <w:spacing w:val="6"/>
                <w:sz w:val="18"/>
                <w:szCs w:val="18"/>
              </w:rPr>
              <w:t>院院队成员：每学年院队内部根据院队内部认定、考核等进行绩效考核，按照 3：6：1 比例选出优秀成员、 良好成员和合格</w:t>
            </w:r>
            <w:r>
              <w:rPr>
                <w:rFonts w:ascii="宋体" w:hAnsi="宋体" w:eastAsia="宋体" w:cs="宋体"/>
                <w:sz w:val="18"/>
                <w:szCs w:val="18"/>
              </w:rPr>
              <w:t xml:space="preserve"> </w:t>
            </w:r>
            <w:r>
              <w:rPr>
                <w:rFonts w:ascii="宋体" w:hAnsi="宋体" w:eastAsia="宋体" w:cs="宋体"/>
                <w:spacing w:val="6"/>
                <w:sz w:val="18"/>
                <w:szCs w:val="18"/>
              </w:rPr>
              <w:t>成员，分别</w:t>
            </w:r>
            <w:r>
              <w:rPr>
                <w:rFonts w:ascii="宋体" w:hAnsi="宋体" w:eastAsia="宋体" w:cs="宋体"/>
                <w:color w:val="FF0000"/>
                <w:spacing w:val="6"/>
                <w:sz w:val="18"/>
                <w:szCs w:val="18"/>
              </w:rPr>
              <w:t>可申请 0.3、0.2 和 0.1 分</w:t>
            </w:r>
            <w:r>
              <w:rPr>
                <w:rFonts w:ascii="宋体" w:hAnsi="宋体" w:eastAsia="宋体" w:cs="宋体"/>
                <w:spacing w:val="6"/>
                <w:sz w:val="18"/>
                <w:szCs w:val="18"/>
              </w:rPr>
              <w:t>。(每一学年各院队负责人应当在规定截止时间前提交院队名单绩效考核表和相关材料 (比</w:t>
            </w:r>
            <w:r>
              <w:rPr>
                <w:rFonts w:ascii="宋体" w:hAnsi="宋体" w:eastAsia="宋体" w:cs="宋体"/>
                <w:spacing w:val="4"/>
                <w:sz w:val="18"/>
                <w:szCs w:val="18"/>
              </w:rPr>
              <w:t>赛</w:t>
            </w:r>
            <w:r>
              <w:rPr>
                <w:rFonts w:ascii="宋体" w:hAnsi="宋体" w:eastAsia="宋体" w:cs="宋体"/>
                <w:sz w:val="18"/>
                <w:szCs w:val="18"/>
              </w:rPr>
              <w:t xml:space="preserve">证 </w:t>
            </w:r>
            <w:r>
              <w:rPr>
                <w:rFonts w:ascii="宋体" w:hAnsi="宋体" w:eastAsia="宋体" w:cs="宋体"/>
                <w:spacing w:val="14"/>
                <w:sz w:val="18"/>
                <w:szCs w:val="18"/>
              </w:rPr>
              <w:t>明、</w:t>
            </w:r>
            <w:r>
              <w:rPr>
                <w:rFonts w:ascii="宋体" w:hAnsi="宋体" w:eastAsia="宋体" w:cs="宋体"/>
                <w:spacing w:val="9"/>
                <w:sz w:val="18"/>
                <w:szCs w:val="18"/>
              </w:rPr>
              <w:t>考</w:t>
            </w:r>
            <w:r>
              <w:rPr>
                <w:rFonts w:ascii="宋体" w:hAnsi="宋体" w:eastAsia="宋体" w:cs="宋体"/>
                <w:spacing w:val="7"/>
                <w:sz w:val="18"/>
                <w:szCs w:val="18"/>
              </w:rPr>
              <w:t>勤依据等) 交由指导老师核实签名)。</w:t>
            </w:r>
          </w:p>
          <w:p w14:paraId="0077A904">
            <w:pPr>
              <w:keepNext w:val="0"/>
              <w:keepLines w:val="0"/>
              <w:pageBreakBefore w:val="0"/>
              <w:widowControl/>
              <w:kinsoku w:val="0"/>
              <w:wordWrap/>
              <w:overflowPunct/>
              <w:topLinePunct w:val="0"/>
              <w:autoSpaceDE w:val="0"/>
              <w:autoSpaceDN w:val="0"/>
              <w:bidi w:val="0"/>
              <w:adjustRightInd w:val="0"/>
              <w:snapToGrid w:val="0"/>
              <w:spacing w:before="89" w:line="275" w:lineRule="auto"/>
              <w:ind w:left="113" w:right="103" w:hanging="4"/>
              <w:textAlignment w:val="baseline"/>
              <w:rPr>
                <w:rFonts w:hint="eastAsia" w:ascii="宋体" w:hAnsi="宋体" w:eastAsia="宋体" w:cs="宋体"/>
                <w:sz w:val="18"/>
                <w:szCs w:val="18"/>
              </w:rPr>
            </w:pPr>
            <w:r>
              <w:rPr>
                <w:rFonts w:ascii="宋体" w:hAnsi="宋体" w:eastAsia="宋体" w:cs="宋体"/>
                <w:spacing w:val="8"/>
                <w:sz w:val="18"/>
                <w:szCs w:val="18"/>
              </w:rPr>
              <w:t>②若院队组织策划院级相关体育赛事，经校阳光体育系统审核通过的，参与组织策划的成员提供相关证明材料</w:t>
            </w:r>
            <w:r>
              <w:rPr>
                <w:rFonts w:ascii="宋体" w:hAnsi="宋体" w:eastAsia="宋体" w:cs="宋体"/>
                <w:color w:val="FF0000"/>
                <w:spacing w:val="8"/>
                <w:sz w:val="18"/>
                <w:szCs w:val="18"/>
              </w:rPr>
              <w:t>可申请加 0.1 分</w:t>
            </w:r>
            <w:r>
              <w:rPr>
                <w:rFonts w:ascii="宋体" w:hAnsi="宋体" w:eastAsia="宋体" w:cs="宋体"/>
                <w:spacing w:val="8"/>
                <w:sz w:val="18"/>
                <w:szCs w:val="18"/>
              </w:rPr>
              <w:t>，最</w:t>
            </w:r>
            <w:r>
              <w:rPr>
                <w:rFonts w:ascii="宋体" w:hAnsi="宋体" w:eastAsia="宋体" w:cs="宋体"/>
                <w:spacing w:val="7"/>
                <w:sz w:val="18"/>
                <w:szCs w:val="18"/>
              </w:rPr>
              <w:t>高</w:t>
            </w:r>
            <w:r>
              <w:rPr>
                <w:rFonts w:ascii="宋体" w:hAnsi="宋体" w:eastAsia="宋体" w:cs="宋体"/>
                <w:sz w:val="18"/>
                <w:szCs w:val="18"/>
              </w:rPr>
              <w:t xml:space="preserve"> </w:t>
            </w:r>
            <w:r>
              <w:rPr>
                <w:rFonts w:ascii="宋体" w:hAnsi="宋体" w:eastAsia="宋体" w:cs="宋体"/>
                <w:color w:val="FF0000"/>
                <w:spacing w:val="-5"/>
                <w:sz w:val="18"/>
                <w:szCs w:val="18"/>
              </w:rPr>
              <w:t>不</w:t>
            </w:r>
            <w:r>
              <w:rPr>
                <w:rFonts w:ascii="宋体" w:hAnsi="宋体" w:eastAsia="宋体" w:cs="宋体"/>
                <w:color w:val="FF0000"/>
                <w:spacing w:val="-4"/>
                <w:sz w:val="18"/>
                <w:szCs w:val="18"/>
              </w:rPr>
              <w:t>超过 0.2 分</w:t>
            </w:r>
            <w:r>
              <w:rPr>
                <w:rFonts w:ascii="宋体" w:hAnsi="宋体" w:eastAsia="宋体" w:cs="宋体"/>
                <w:spacing w:val="-4"/>
                <w:sz w:val="18"/>
                <w:szCs w:val="18"/>
              </w:rPr>
              <w:t>。</w:t>
            </w:r>
          </w:p>
          <w:p w14:paraId="099BA62B">
            <w:pPr>
              <w:keepNext w:val="0"/>
              <w:keepLines w:val="0"/>
              <w:pageBreakBefore w:val="0"/>
              <w:widowControl/>
              <w:kinsoku w:val="0"/>
              <w:wordWrap/>
              <w:overflowPunct/>
              <w:topLinePunct w:val="0"/>
              <w:autoSpaceDE w:val="0"/>
              <w:autoSpaceDN w:val="0"/>
              <w:bidi w:val="0"/>
              <w:adjustRightInd w:val="0"/>
              <w:snapToGrid w:val="0"/>
              <w:spacing w:before="87" w:line="230" w:lineRule="auto"/>
              <w:ind w:left="120"/>
              <w:textAlignment w:val="baseline"/>
              <w:rPr>
                <w:rFonts w:hint="eastAsia" w:ascii="宋体" w:hAnsi="宋体" w:eastAsia="宋体" w:cs="宋体"/>
                <w:sz w:val="18"/>
                <w:szCs w:val="18"/>
              </w:rPr>
            </w:pPr>
            <w:r>
              <w:rPr>
                <w:rFonts w:ascii="宋体" w:hAnsi="宋体" w:eastAsia="宋体" w:cs="宋体"/>
                <w:spacing w:val="16"/>
                <w:sz w:val="18"/>
                <w:szCs w:val="18"/>
              </w:rPr>
              <w:t>(2) 其他团体加</w:t>
            </w:r>
            <w:r>
              <w:rPr>
                <w:rFonts w:ascii="宋体" w:hAnsi="宋体" w:eastAsia="宋体" w:cs="宋体"/>
                <w:spacing w:val="14"/>
                <w:sz w:val="18"/>
                <w:szCs w:val="18"/>
              </w:rPr>
              <w:t>分</w:t>
            </w:r>
          </w:p>
          <w:p w14:paraId="37F9D0B8">
            <w:pPr>
              <w:pStyle w:val="9"/>
              <w:keepNext w:val="0"/>
              <w:keepLines w:val="0"/>
              <w:pageBreakBefore w:val="0"/>
              <w:widowControl/>
              <w:kinsoku w:val="0"/>
              <w:wordWrap/>
              <w:overflowPunct/>
              <w:topLinePunct w:val="0"/>
              <w:autoSpaceDE w:val="0"/>
              <w:autoSpaceDN w:val="0"/>
              <w:bidi w:val="0"/>
              <w:adjustRightInd w:val="0"/>
              <w:snapToGrid w:val="0"/>
              <w:spacing w:before="102" w:line="300" w:lineRule="exact"/>
              <w:ind w:left="113"/>
              <w:textAlignment w:val="baseline"/>
              <w:rPr>
                <w:rFonts w:hint="eastAsia"/>
                <w:sz w:val="18"/>
              </w:rPr>
            </w:pPr>
            <w:r>
              <w:rPr>
                <w:spacing w:val="-3"/>
                <w:sz w:val="18"/>
              </w:rPr>
              <w:t>校运会广播体操队：参与校运会广播体操队队员，根据出勤率、考核、训练态度等标准评选优秀、良好和合格广播体操队队员，分</w:t>
            </w:r>
            <w:r>
              <w:rPr>
                <w:spacing w:val="-2"/>
                <w:sz w:val="18"/>
              </w:rPr>
              <w:t>别可申请加 0.8、0.6、0.3 分，不合格人员</w:t>
            </w:r>
            <w:r>
              <w:rPr>
                <w:color w:val="FF0000"/>
                <w:spacing w:val="-2"/>
                <w:sz w:val="18"/>
              </w:rPr>
              <w:t>不予加分</w:t>
            </w:r>
            <w:r>
              <w:rPr>
                <w:spacing w:val="-2"/>
                <w:sz w:val="18"/>
              </w:rPr>
              <w:t>。若广播体操比赛中评比中取得名次，则</w:t>
            </w:r>
            <w:r>
              <w:rPr>
                <w:color w:val="FF0000"/>
                <w:spacing w:val="-2"/>
                <w:sz w:val="18"/>
              </w:rPr>
              <w:t>在原有基础分上再进行加分</w:t>
            </w:r>
            <w:r>
              <w:rPr>
                <w:spacing w:val="-2"/>
                <w:sz w:val="18"/>
              </w:rPr>
              <w:t>，</w:t>
            </w:r>
            <w:r>
              <w:rPr>
                <w:color w:val="FF0000"/>
                <w:spacing w:val="-2"/>
                <w:sz w:val="18"/>
              </w:rPr>
              <w:t>一等奖(第 一</w:t>
            </w:r>
            <w:r>
              <w:rPr>
                <w:color w:val="FF0000"/>
                <w:sz w:val="18"/>
              </w:rPr>
              <w:t>名）1 分，二等奖(第 2-3 名）0.6 分，三等奖(第 4-8 名）0.3 分</w:t>
            </w:r>
            <w:r>
              <w:rPr>
                <w:sz w:val="18"/>
              </w:rPr>
              <w:t>，参加未获奖</w:t>
            </w:r>
            <w:r>
              <w:rPr>
                <w:color w:val="FF0000"/>
                <w:sz w:val="18"/>
              </w:rPr>
              <w:t>不另外加分</w:t>
            </w:r>
            <w:r>
              <w:rPr>
                <w:sz w:val="18"/>
              </w:rPr>
              <w:t>。</w:t>
            </w:r>
          </w:p>
          <w:p w14:paraId="78473C06">
            <w:pPr>
              <w:pStyle w:val="9"/>
              <w:keepNext w:val="0"/>
              <w:keepLines w:val="0"/>
              <w:pageBreakBefore w:val="0"/>
              <w:widowControl/>
              <w:kinsoku w:val="0"/>
              <w:wordWrap/>
              <w:overflowPunct/>
              <w:topLinePunct w:val="0"/>
              <w:autoSpaceDE w:val="0"/>
              <w:autoSpaceDN w:val="0"/>
              <w:bidi w:val="0"/>
              <w:adjustRightInd w:val="0"/>
              <w:snapToGrid w:val="0"/>
              <w:spacing w:before="87"/>
              <w:ind w:left="111"/>
              <w:textAlignment w:val="baseline"/>
              <w:rPr>
                <w:rFonts w:hint="eastAsia"/>
                <w:sz w:val="18"/>
              </w:rPr>
            </w:pPr>
            <w:r>
              <w:rPr>
                <w:spacing w:val="18"/>
                <w:sz w:val="18"/>
                <w:szCs w:val="18"/>
              </w:rPr>
              <w:t>(3)</w:t>
            </w:r>
            <w:r>
              <w:rPr>
                <w:spacing w:val="-9"/>
                <w:sz w:val="18"/>
              </w:rPr>
              <w:t xml:space="preserve"> 校运会定向越野赛作为每年校运会其中一个项目内容，项目内多个比赛获奖的， 不累计加分，按最高分计算；</w:t>
            </w:r>
          </w:p>
          <w:p w14:paraId="18D31169">
            <w:pPr>
              <w:keepNext w:val="0"/>
              <w:keepLines w:val="0"/>
              <w:pageBreakBefore w:val="0"/>
              <w:widowControl/>
              <w:kinsoku w:val="0"/>
              <w:wordWrap/>
              <w:overflowPunct/>
              <w:topLinePunct w:val="0"/>
              <w:autoSpaceDE w:val="0"/>
              <w:autoSpaceDN w:val="0"/>
              <w:bidi w:val="0"/>
              <w:adjustRightInd w:val="0"/>
              <w:snapToGrid w:val="0"/>
              <w:spacing w:before="89" w:line="229" w:lineRule="auto"/>
              <w:ind w:left="120"/>
              <w:textAlignment w:val="baseline"/>
              <w:rPr>
                <w:rFonts w:hint="eastAsia" w:ascii="宋体" w:hAnsi="宋体" w:eastAsia="宋体" w:cs="宋体"/>
                <w:sz w:val="18"/>
                <w:szCs w:val="18"/>
              </w:rPr>
            </w:pPr>
            <w:r>
              <w:rPr>
                <w:rFonts w:ascii="宋体" w:hAnsi="宋体" w:eastAsia="宋体" w:cs="宋体"/>
                <w:spacing w:val="18"/>
                <w:sz w:val="18"/>
                <w:szCs w:val="18"/>
              </w:rPr>
              <w:t>(</w:t>
            </w:r>
            <w:r>
              <w:rPr>
                <w:rFonts w:hint="eastAsia" w:ascii="宋体" w:hAnsi="宋体" w:eastAsia="宋体" w:cs="宋体"/>
                <w:spacing w:val="18"/>
                <w:sz w:val="18"/>
                <w:szCs w:val="18"/>
              </w:rPr>
              <w:t>4</w:t>
            </w:r>
            <w:r>
              <w:rPr>
                <w:rFonts w:ascii="宋体" w:hAnsi="宋体" w:eastAsia="宋体" w:cs="宋体"/>
                <w:spacing w:val="18"/>
                <w:sz w:val="18"/>
                <w:szCs w:val="18"/>
              </w:rPr>
              <w:t>)</w:t>
            </w:r>
            <w:r>
              <w:rPr>
                <w:rFonts w:ascii="宋体" w:hAnsi="宋体" w:eastAsia="宋体" w:cs="宋体"/>
                <w:spacing w:val="16"/>
                <w:sz w:val="18"/>
                <w:szCs w:val="18"/>
              </w:rPr>
              <w:t xml:space="preserve"> </w:t>
            </w:r>
            <w:r>
              <w:rPr>
                <w:rFonts w:ascii="宋体" w:hAnsi="宋体" w:eastAsia="宋体" w:cs="宋体"/>
                <w:spacing w:val="9"/>
                <w:sz w:val="18"/>
                <w:szCs w:val="18"/>
              </w:rPr>
              <w:t>本学年多次参加体育比赛的，或在一次比赛中参与多个项目的，可累计加分，但累计总加分</w:t>
            </w:r>
            <w:r>
              <w:rPr>
                <w:rFonts w:ascii="宋体" w:hAnsi="宋体" w:eastAsia="宋体" w:cs="宋体"/>
                <w:color w:val="FF0000"/>
                <w:spacing w:val="9"/>
                <w:sz w:val="18"/>
                <w:szCs w:val="18"/>
              </w:rPr>
              <w:t>不得超过 2 分</w:t>
            </w:r>
            <w:r>
              <w:rPr>
                <w:rFonts w:ascii="宋体" w:hAnsi="宋体" w:eastAsia="宋体" w:cs="宋体"/>
                <w:spacing w:val="9"/>
                <w:sz w:val="18"/>
                <w:szCs w:val="18"/>
              </w:rPr>
              <w:t>；</w:t>
            </w:r>
          </w:p>
          <w:p w14:paraId="744FB18F">
            <w:pPr>
              <w:keepNext w:val="0"/>
              <w:keepLines w:val="0"/>
              <w:pageBreakBefore w:val="0"/>
              <w:widowControl/>
              <w:kinsoku w:val="0"/>
              <w:wordWrap/>
              <w:overflowPunct/>
              <w:topLinePunct w:val="0"/>
              <w:autoSpaceDE w:val="0"/>
              <w:autoSpaceDN w:val="0"/>
              <w:bidi w:val="0"/>
              <w:adjustRightInd w:val="0"/>
              <w:snapToGrid w:val="0"/>
              <w:spacing w:before="88" w:line="275" w:lineRule="auto"/>
              <w:ind w:left="112" w:right="103" w:firstLine="7"/>
              <w:textAlignment w:val="baseline"/>
              <w:rPr>
                <w:rFonts w:hint="eastAsia" w:ascii="宋体" w:hAnsi="宋体" w:eastAsia="宋体" w:cs="宋体"/>
                <w:sz w:val="18"/>
                <w:szCs w:val="18"/>
              </w:rPr>
            </w:pPr>
            <w:r>
              <w:rPr>
                <w:rFonts w:ascii="宋体" w:hAnsi="宋体" w:eastAsia="宋体" w:cs="宋体"/>
                <w:spacing w:val="20"/>
                <w:sz w:val="18"/>
                <w:szCs w:val="18"/>
              </w:rPr>
              <w:t>(</w:t>
            </w:r>
            <w:r>
              <w:rPr>
                <w:rFonts w:hint="eastAsia" w:ascii="宋体" w:hAnsi="宋体" w:eastAsia="宋体" w:cs="宋体"/>
                <w:spacing w:val="20"/>
                <w:sz w:val="18"/>
                <w:szCs w:val="18"/>
              </w:rPr>
              <w:t>5</w:t>
            </w:r>
            <w:r>
              <w:rPr>
                <w:rFonts w:ascii="宋体" w:hAnsi="宋体" w:eastAsia="宋体" w:cs="宋体"/>
                <w:spacing w:val="16"/>
                <w:sz w:val="18"/>
                <w:szCs w:val="18"/>
              </w:rPr>
              <w:t>)</w:t>
            </w:r>
            <w:r>
              <w:rPr>
                <w:rFonts w:ascii="宋体" w:hAnsi="宋体" w:eastAsia="宋体" w:cs="宋体"/>
                <w:spacing w:val="10"/>
                <w:sz w:val="18"/>
                <w:szCs w:val="18"/>
              </w:rPr>
              <w:t xml:space="preserve"> 在非校运会、院运会及其水运会同等及以上等级的比赛中，若比赛参加人数或队伍少于等于 5 时，第一名次按“第 1 名”加</w:t>
            </w:r>
            <w:r>
              <w:rPr>
                <w:rFonts w:ascii="宋体" w:hAnsi="宋体" w:eastAsia="宋体" w:cs="宋体"/>
                <w:sz w:val="18"/>
                <w:szCs w:val="18"/>
              </w:rPr>
              <w:t xml:space="preserve"> </w:t>
            </w:r>
            <w:r>
              <w:rPr>
                <w:rFonts w:ascii="宋体" w:hAnsi="宋体" w:eastAsia="宋体" w:cs="宋体"/>
                <w:spacing w:val="16"/>
                <w:sz w:val="18"/>
                <w:szCs w:val="18"/>
              </w:rPr>
              <w:t>分，第</w:t>
            </w:r>
            <w:r>
              <w:rPr>
                <w:rFonts w:ascii="宋体" w:hAnsi="宋体" w:eastAsia="宋体" w:cs="宋体"/>
                <w:spacing w:val="14"/>
                <w:sz w:val="18"/>
                <w:szCs w:val="18"/>
              </w:rPr>
              <w:t>二</w:t>
            </w:r>
            <w:r>
              <w:rPr>
                <w:rFonts w:ascii="宋体" w:hAnsi="宋体" w:eastAsia="宋体" w:cs="宋体"/>
                <w:spacing w:val="8"/>
                <w:sz w:val="18"/>
                <w:szCs w:val="18"/>
              </w:rPr>
              <w:t>名次按“第 2-3 名”加分，第三名次按“第 4-8 名”加分，其余按“8 名以上及参赛未获奖”加分；</w:t>
            </w:r>
          </w:p>
          <w:p w14:paraId="305BBD4A">
            <w:pPr>
              <w:keepNext w:val="0"/>
              <w:keepLines w:val="0"/>
              <w:pageBreakBefore w:val="0"/>
              <w:widowControl/>
              <w:kinsoku w:val="0"/>
              <w:wordWrap/>
              <w:overflowPunct/>
              <w:topLinePunct w:val="0"/>
              <w:autoSpaceDE w:val="0"/>
              <w:autoSpaceDN w:val="0"/>
              <w:bidi w:val="0"/>
              <w:adjustRightInd w:val="0"/>
              <w:snapToGrid w:val="0"/>
              <w:spacing w:before="88" w:line="275" w:lineRule="auto"/>
              <w:ind w:left="112" w:right="103" w:firstLine="7"/>
              <w:textAlignment w:val="baseline"/>
              <w:rPr>
                <w:rFonts w:hint="eastAsia" w:ascii="宋体" w:hAnsi="宋体" w:eastAsia="宋体" w:cs="宋体"/>
                <w:spacing w:val="8"/>
                <w:sz w:val="18"/>
                <w:szCs w:val="18"/>
              </w:rPr>
            </w:pPr>
            <w:r>
              <w:rPr>
                <w:rFonts w:hint="eastAsia" w:ascii="宋体" w:hAnsi="宋体" w:eastAsia="宋体" w:cs="宋体"/>
                <w:spacing w:val="8"/>
                <w:sz w:val="18"/>
                <w:szCs w:val="18"/>
              </w:rPr>
              <mc:AlternateContent>
                <mc:Choice Requires="wps">
                  <w:drawing>
                    <wp:inline distT="0" distB="0" distL="0" distR="0">
                      <wp:extent cx="6454775" cy="177800"/>
                      <wp:effectExtent l="0" t="0" r="0" b="3175"/>
                      <wp:docPr id="651373054" name="Text Box 3"/>
                      <wp:cNvGraphicFramePr/>
                      <a:graphic xmlns:a="http://schemas.openxmlformats.org/drawingml/2006/main">
                        <a:graphicData uri="http://schemas.microsoft.com/office/word/2010/wordprocessingShape">
                          <wps:wsp>
                            <wps:cNvSpPr txBox="1">
                              <a:spLocks noChangeArrowheads="1"/>
                            </wps:cNvSpPr>
                            <wps:spPr bwMode="auto">
                              <a:xfrm>
                                <a:off x="0" y="0"/>
                                <a:ext cx="6454775" cy="177800"/>
                              </a:xfrm>
                              <a:prstGeom prst="rect">
                                <a:avLst/>
                              </a:prstGeom>
                              <a:solidFill>
                                <a:srgbClr val="FFFFFF"/>
                              </a:solidFill>
                              <a:ln>
                                <a:noFill/>
                              </a:ln>
                            </wps:spPr>
                            <wps:txbx>
                              <w:txbxContent>
                                <w:p w14:paraId="03E0F1ED">
                                  <w:pPr>
                                    <w:spacing w:before="59" w:line="229" w:lineRule="auto"/>
                                    <w:ind w:left="16"/>
                                    <w:rPr>
                                      <w:rFonts w:hint="eastAsia" w:ascii="宋体" w:hAnsi="宋体" w:eastAsia="宋体" w:cs="宋体"/>
                                      <w:sz w:val="18"/>
                                      <w:szCs w:val="18"/>
                                    </w:rPr>
                                  </w:pPr>
                                  <w:r>
                                    <w:rPr>
                                      <w:rFonts w:ascii="宋体" w:hAnsi="宋体" w:eastAsia="宋体" w:cs="宋体"/>
                                      <w:spacing w:val="14"/>
                                      <w:sz w:val="18"/>
                                      <w:szCs w:val="18"/>
                                    </w:rPr>
                                    <w:t>(</w:t>
                                  </w:r>
                                  <w:r>
                                    <w:rPr>
                                      <w:rFonts w:hint="eastAsia" w:ascii="宋体" w:hAnsi="宋体" w:eastAsia="宋体" w:cs="宋体"/>
                                      <w:spacing w:val="11"/>
                                      <w:sz w:val="18"/>
                                      <w:szCs w:val="18"/>
                                    </w:rPr>
                                    <w:t>6</w:t>
                                  </w:r>
                                  <w:r>
                                    <w:rPr>
                                      <w:rFonts w:ascii="宋体" w:hAnsi="宋体" w:eastAsia="宋体" w:cs="宋体"/>
                                      <w:spacing w:val="7"/>
                                      <w:sz w:val="18"/>
                                      <w:szCs w:val="18"/>
                                    </w:rPr>
                                    <w:t>)积极参加学校学院举办的相关活动，例如“居家运动健康打卡运动”，可申请加 0.2 分。参与分与获奖分不重复加分。</w:t>
                                  </w:r>
                                </w:p>
                              </w:txbxContent>
                            </wps:txbx>
                            <wps:bodyPr rot="0" vert="horz" wrap="square" lIns="0" tIns="0" rIns="0" bIns="0" anchor="t" anchorCtr="0" upright="1">
                              <a:noAutofit/>
                            </wps:bodyPr>
                          </wps:wsp>
                        </a:graphicData>
                      </a:graphic>
                    </wp:inline>
                  </w:drawing>
                </mc:Choice>
                <mc:Fallback>
                  <w:pict>
                    <v:shape id="Text Box 3" o:spid="_x0000_s1026" o:spt="202" type="#_x0000_t202" style="height:14pt;width:508.25pt;" fillcolor="#FFFFFF" filled="t" stroked="f" coordsize="21600,21600" o:gfxdata="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wzp0X1AAAAAUBAAAPAAAA&#10;AAAAAAEAIAAAACIAAABkcnMvZG93bnJldi54bWxQSwECFAAUAAAACACHTuJAIERBGBkCAAA1BAAA&#10;DgAAAAAAAAABACAAAAAjAQAAZHJzL2Uyb0RvYy54bWxQSwUGAAAAAAYABgBZAQAArgUAAAAA&#10;">
                      <v:fill on="t" focussize="0,0"/>
                      <v:stroke on="f"/>
                      <v:imagedata o:title=""/>
                      <o:lock v:ext="edit" aspectratio="f"/>
                      <v:textbox inset="0mm,0mm,0mm,0mm">
                        <w:txbxContent>
                          <w:p w14:paraId="03E0F1ED">
                            <w:pPr>
                              <w:spacing w:before="59" w:line="229" w:lineRule="auto"/>
                              <w:ind w:left="16"/>
                              <w:rPr>
                                <w:rFonts w:hint="eastAsia" w:ascii="宋体" w:hAnsi="宋体" w:eastAsia="宋体" w:cs="宋体"/>
                                <w:sz w:val="18"/>
                                <w:szCs w:val="18"/>
                              </w:rPr>
                            </w:pPr>
                            <w:r>
                              <w:rPr>
                                <w:rFonts w:ascii="宋体" w:hAnsi="宋体" w:eastAsia="宋体" w:cs="宋体"/>
                                <w:spacing w:val="14"/>
                                <w:sz w:val="18"/>
                                <w:szCs w:val="18"/>
                              </w:rPr>
                              <w:t>(</w:t>
                            </w:r>
                            <w:r>
                              <w:rPr>
                                <w:rFonts w:hint="eastAsia" w:ascii="宋体" w:hAnsi="宋体" w:eastAsia="宋体" w:cs="宋体"/>
                                <w:spacing w:val="11"/>
                                <w:sz w:val="18"/>
                                <w:szCs w:val="18"/>
                              </w:rPr>
                              <w:t>6</w:t>
                            </w:r>
                            <w:r>
                              <w:rPr>
                                <w:rFonts w:ascii="宋体" w:hAnsi="宋体" w:eastAsia="宋体" w:cs="宋体"/>
                                <w:spacing w:val="7"/>
                                <w:sz w:val="18"/>
                                <w:szCs w:val="18"/>
                              </w:rPr>
                              <w:t>)积极参加学校学院举办的相关活动，例如“居家运动健康打卡运动”，可申请加 0.2 分。参与分与获奖分不重复加分。</w:t>
                            </w:r>
                          </w:p>
                        </w:txbxContent>
                      </v:textbox>
                      <w10:wrap type="none"/>
                      <w10:anchorlock/>
                    </v:shape>
                  </w:pict>
                </mc:Fallback>
              </mc:AlternateContent>
            </w:r>
          </w:p>
          <w:p w14:paraId="4A798531">
            <w:pPr>
              <w:keepNext w:val="0"/>
              <w:keepLines w:val="0"/>
              <w:pageBreakBefore w:val="0"/>
              <w:widowControl/>
              <w:kinsoku w:val="0"/>
              <w:wordWrap/>
              <w:overflowPunct/>
              <w:topLinePunct w:val="0"/>
              <w:autoSpaceDE w:val="0"/>
              <w:autoSpaceDN w:val="0"/>
              <w:bidi w:val="0"/>
              <w:adjustRightInd w:val="0"/>
              <w:snapToGrid w:val="0"/>
              <w:spacing w:before="92" w:line="275" w:lineRule="auto"/>
              <w:ind w:left="114" w:right="103" w:firstLine="6"/>
              <w:textAlignment w:val="baseline"/>
              <w:rPr>
                <w:rFonts w:hint="eastAsia" w:ascii="宋体" w:hAnsi="宋体" w:eastAsia="宋体" w:cs="宋体"/>
                <w:sz w:val="18"/>
                <w:szCs w:val="18"/>
              </w:rPr>
            </w:pPr>
            <w:r>
              <w:rPr>
                <w:rFonts w:ascii="宋体" w:hAnsi="宋体" w:eastAsia="宋体" w:cs="宋体"/>
                <w:spacing w:val="11"/>
                <w:sz w:val="18"/>
                <w:szCs w:val="18"/>
              </w:rPr>
              <w:t>(</w:t>
            </w:r>
            <w:r>
              <w:rPr>
                <w:rFonts w:hint="eastAsia" w:ascii="宋体" w:hAnsi="宋体" w:eastAsia="宋体" w:cs="宋体"/>
                <w:spacing w:val="11"/>
                <w:sz w:val="18"/>
                <w:szCs w:val="18"/>
              </w:rPr>
              <w:t>7</w:t>
            </w:r>
            <w:r>
              <w:rPr>
                <w:rFonts w:ascii="宋体" w:hAnsi="宋体" w:eastAsia="宋体" w:cs="宋体"/>
                <w:spacing w:val="11"/>
                <w:sz w:val="18"/>
                <w:szCs w:val="18"/>
              </w:rPr>
              <w:t>) 各类比赛获奖等原则上均应由政府部门以及学校、学院、党团机关等单位主办，</w:t>
            </w:r>
            <w:r>
              <w:rPr>
                <w:rFonts w:ascii="宋体" w:hAnsi="宋体" w:eastAsia="宋体" w:cs="宋体"/>
                <w:color w:val="FF0000"/>
                <w:spacing w:val="11"/>
                <w:sz w:val="18"/>
                <w:szCs w:val="18"/>
              </w:rPr>
              <w:t>以盖章为准</w:t>
            </w:r>
            <w:r>
              <w:rPr>
                <w:rFonts w:ascii="宋体" w:hAnsi="宋体" w:eastAsia="宋体" w:cs="宋体"/>
                <w:spacing w:val="11"/>
                <w:sz w:val="18"/>
                <w:szCs w:val="18"/>
              </w:rPr>
              <w:t>。其他社会组织等颁发的证书、</w:t>
            </w:r>
            <w:r>
              <w:rPr>
                <w:rFonts w:ascii="宋体" w:hAnsi="宋体" w:eastAsia="宋体" w:cs="宋体"/>
                <w:spacing w:val="6"/>
                <w:sz w:val="18"/>
                <w:szCs w:val="18"/>
              </w:rPr>
              <w:t>举</w:t>
            </w:r>
            <w:r>
              <w:rPr>
                <w:rFonts w:ascii="宋体" w:hAnsi="宋体" w:eastAsia="宋体" w:cs="宋体"/>
                <w:sz w:val="18"/>
                <w:szCs w:val="18"/>
              </w:rPr>
              <w:t xml:space="preserve"> </w:t>
            </w:r>
            <w:r>
              <w:rPr>
                <w:rFonts w:ascii="宋体" w:hAnsi="宋体" w:eastAsia="宋体" w:cs="宋体"/>
                <w:spacing w:val="16"/>
                <w:sz w:val="18"/>
                <w:szCs w:val="18"/>
              </w:rPr>
              <w:t>办</w:t>
            </w:r>
            <w:r>
              <w:rPr>
                <w:rFonts w:ascii="宋体" w:hAnsi="宋体" w:eastAsia="宋体" w:cs="宋体"/>
                <w:spacing w:val="9"/>
                <w:sz w:val="18"/>
                <w:szCs w:val="18"/>
              </w:rPr>
              <w:t>的活动等</w:t>
            </w:r>
            <w:r>
              <w:rPr>
                <w:rFonts w:ascii="宋体" w:hAnsi="宋体" w:eastAsia="宋体" w:cs="宋体"/>
                <w:color w:val="FF0000"/>
                <w:spacing w:val="9"/>
                <w:sz w:val="18"/>
                <w:szCs w:val="18"/>
              </w:rPr>
              <w:t>原则上均不予加分</w:t>
            </w:r>
            <w:r>
              <w:rPr>
                <w:rFonts w:ascii="宋体" w:hAnsi="宋体" w:eastAsia="宋体" w:cs="宋体"/>
                <w:spacing w:val="9"/>
                <w:sz w:val="18"/>
                <w:szCs w:val="18"/>
              </w:rPr>
              <w:t>，如有特殊情况，需由测评小组认定。</w:t>
            </w:r>
          </w:p>
        </w:tc>
        <w:tc>
          <w:tcPr>
            <w:tcW w:w="425" w:type="dxa"/>
          </w:tcPr>
          <w:p w14:paraId="32F78351">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5C757E16">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2272ECA8">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2DEDBAA1">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141D84EA">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4B80B0FE">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2312CBA7">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231B952B">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743661BE">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6550AF08">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6357AD3B">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359D9CC8">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7A947128">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2BC5F6D5">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pPr>
          </w:p>
          <w:p w14:paraId="649B010C">
            <w:pPr>
              <w:keepNext w:val="0"/>
              <w:keepLines w:val="0"/>
              <w:pageBreakBefore w:val="0"/>
              <w:widowControl/>
              <w:kinsoku w:val="0"/>
              <w:wordWrap/>
              <w:overflowPunct/>
              <w:topLinePunct w:val="0"/>
              <w:autoSpaceDE w:val="0"/>
              <w:autoSpaceDN w:val="0"/>
              <w:bidi w:val="0"/>
              <w:adjustRightInd w:val="0"/>
              <w:snapToGrid w:val="0"/>
              <w:spacing w:before="58" w:line="193" w:lineRule="auto"/>
              <w:ind w:left="174"/>
              <w:textAlignment w:val="baseline"/>
              <w:rPr>
                <w:rFonts w:hint="eastAsia" w:ascii="宋体" w:hAnsi="宋体" w:eastAsia="宋体" w:cs="宋体"/>
                <w:sz w:val="18"/>
                <w:szCs w:val="18"/>
              </w:rPr>
            </w:pPr>
            <w:r>
              <w:rPr>
                <w:rFonts w:ascii="宋体" w:hAnsi="宋体" w:eastAsia="宋体" w:cs="宋体"/>
                <w:sz w:val="18"/>
                <w:szCs w:val="18"/>
              </w:rPr>
              <w:t>2</w:t>
            </w:r>
          </w:p>
        </w:tc>
        <w:tc>
          <w:tcPr>
            <w:tcW w:w="1689" w:type="dxa"/>
          </w:tcPr>
          <w:p w14:paraId="298427FD">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4DFEEDB3">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47F1CF3B">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22A7F728">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20C18283">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3AB8B248">
            <w:pPr>
              <w:keepNext w:val="0"/>
              <w:keepLines w:val="0"/>
              <w:pageBreakBefore w:val="0"/>
              <w:widowControl/>
              <w:kinsoku w:val="0"/>
              <w:wordWrap/>
              <w:overflowPunct/>
              <w:topLinePunct w:val="0"/>
              <w:autoSpaceDE w:val="0"/>
              <w:autoSpaceDN w:val="0"/>
              <w:bidi w:val="0"/>
              <w:adjustRightInd w:val="0"/>
              <w:snapToGrid w:val="0"/>
              <w:spacing w:line="248" w:lineRule="auto"/>
              <w:textAlignment w:val="baseline"/>
            </w:pPr>
          </w:p>
          <w:p w14:paraId="5A9C5410">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3A51D6D5">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70AB8E3B">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007C5A02">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3D95B9D8">
            <w:pPr>
              <w:keepNext w:val="0"/>
              <w:keepLines w:val="0"/>
              <w:pageBreakBefore w:val="0"/>
              <w:widowControl/>
              <w:kinsoku w:val="0"/>
              <w:wordWrap/>
              <w:overflowPunct/>
              <w:topLinePunct w:val="0"/>
              <w:autoSpaceDE w:val="0"/>
              <w:autoSpaceDN w:val="0"/>
              <w:bidi w:val="0"/>
              <w:adjustRightInd w:val="0"/>
              <w:snapToGrid w:val="0"/>
              <w:spacing w:before="58" w:line="323" w:lineRule="auto"/>
              <w:ind w:left="114" w:right="102"/>
              <w:textAlignment w:val="baseline"/>
              <w:rPr>
                <w:rFonts w:hint="eastAsia" w:ascii="宋体" w:hAnsi="宋体" w:eastAsia="宋体" w:cs="宋体"/>
                <w:sz w:val="18"/>
                <w:szCs w:val="18"/>
              </w:rPr>
            </w:pPr>
            <w:r>
              <w:rPr>
                <w:rFonts w:ascii="宋体" w:hAnsi="宋体" w:eastAsia="宋体" w:cs="宋体"/>
                <w:spacing w:val="29"/>
                <w:sz w:val="18"/>
                <w:szCs w:val="18"/>
              </w:rPr>
              <w:t>相关证书复印</w:t>
            </w:r>
            <w:r>
              <w:rPr>
                <w:rFonts w:ascii="宋体" w:hAnsi="宋体" w:eastAsia="宋体" w:cs="宋体"/>
                <w:spacing w:val="27"/>
                <w:sz w:val="18"/>
                <w:szCs w:val="18"/>
              </w:rPr>
              <w:t>件</w:t>
            </w:r>
            <w:r>
              <w:rPr>
                <w:rFonts w:ascii="宋体" w:hAnsi="宋体" w:eastAsia="宋体" w:cs="宋体"/>
                <w:sz w:val="18"/>
                <w:szCs w:val="18"/>
              </w:rPr>
              <w:t xml:space="preserve"> </w:t>
            </w:r>
            <w:r>
              <w:rPr>
                <w:rFonts w:ascii="宋体" w:hAnsi="宋体" w:eastAsia="宋体" w:cs="宋体"/>
                <w:spacing w:val="29"/>
                <w:sz w:val="18"/>
                <w:szCs w:val="18"/>
              </w:rPr>
              <w:t>或活动主办方</w:t>
            </w:r>
            <w:r>
              <w:rPr>
                <w:rFonts w:ascii="宋体" w:hAnsi="宋体" w:eastAsia="宋体" w:cs="宋体"/>
                <w:spacing w:val="27"/>
                <w:sz w:val="18"/>
                <w:szCs w:val="18"/>
              </w:rPr>
              <w:t>提</w:t>
            </w:r>
            <w:r>
              <w:rPr>
                <w:rFonts w:ascii="宋体" w:hAnsi="宋体" w:eastAsia="宋体" w:cs="宋体"/>
                <w:sz w:val="18"/>
                <w:szCs w:val="18"/>
              </w:rPr>
              <w:t xml:space="preserve"> </w:t>
            </w:r>
            <w:r>
              <w:rPr>
                <w:rFonts w:ascii="宋体" w:hAnsi="宋体" w:eastAsia="宋体" w:cs="宋体"/>
                <w:spacing w:val="4"/>
                <w:sz w:val="18"/>
                <w:szCs w:val="18"/>
              </w:rPr>
              <w:t>供的</w:t>
            </w:r>
            <w:r>
              <w:rPr>
                <w:rFonts w:ascii="宋体" w:hAnsi="宋体" w:eastAsia="宋体" w:cs="宋体"/>
                <w:spacing w:val="3"/>
                <w:sz w:val="18"/>
                <w:szCs w:val="18"/>
              </w:rPr>
              <w:t>相</w:t>
            </w:r>
            <w:r>
              <w:rPr>
                <w:rFonts w:ascii="宋体" w:hAnsi="宋体" w:eastAsia="宋体" w:cs="宋体"/>
                <w:spacing w:val="2"/>
                <w:sz w:val="18"/>
                <w:szCs w:val="18"/>
              </w:rPr>
              <w:t>关证明，材</w:t>
            </w:r>
            <w:r>
              <w:rPr>
                <w:rFonts w:ascii="宋体" w:hAnsi="宋体" w:eastAsia="宋体" w:cs="宋体"/>
                <w:sz w:val="18"/>
                <w:szCs w:val="18"/>
              </w:rPr>
              <w:t xml:space="preserve"> </w:t>
            </w:r>
            <w:r>
              <w:rPr>
                <w:rFonts w:ascii="宋体" w:hAnsi="宋体" w:eastAsia="宋体" w:cs="宋体"/>
                <w:spacing w:val="29"/>
                <w:sz w:val="18"/>
                <w:szCs w:val="18"/>
              </w:rPr>
              <w:t>料上未写明获</w:t>
            </w:r>
            <w:r>
              <w:rPr>
                <w:rFonts w:ascii="宋体" w:hAnsi="宋体" w:eastAsia="宋体" w:cs="宋体"/>
                <w:spacing w:val="27"/>
                <w:sz w:val="18"/>
                <w:szCs w:val="18"/>
              </w:rPr>
              <w:t>奖</w:t>
            </w:r>
            <w:r>
              <w:rPr>
                <w:rFonts w:ascii="宋体" w:hAnsi="宋体" w:eastAsia="宋体" w:cs="宋体"/>
                <w:sz w:val="18"/>
                <w:szCs w:val="18"/>
              </w:rPr>
              <w:t xml:space="preserve"> </w:t>
            </w:r>
            <w:r>
              <w:rPr>
                <w:rFonts w:ascii="宋体" w:hAnsi="宋体" w:eastAsia="宋体" w:cs="宋体"/>
                <w:spacing w:val="29"/>
                <w:sz w:val="18"/>
                <w:szCs w:val="18"/>
              </w:rPr>
              <w:t>人员的需相关</w:t>
            </w:r>
            <w:r>
              <w:rPr>
                <w:rFonts w:ascii="宋体" w:hAnsi="宋体" w:eastAsia="宋体" w:cs="宋体"/>
                <w:spacing w:val="27"/>
                <w:sz w:val="18"/>
                <w:szCs w:val="18"/>
                <w14:textOutline w14:w="3454" w14:cap="sq" w14:cmpd="sng" w14:algn="ctr">
                  <w14:solidFill>
                    <w14:srgbClr w14:val="000000"/>
                  </w14:solidFill>
                  <w14:prstDash w14:val="solid"/>
                  <w14:bevel/>
                </w14:textOutline>
              </w:rPr>
              <w:t>指</w:t>
            </w:r>
            <w:r>
              <w:rPr>
                <w:rFonts w:ascii="宋体" w:hAnsi="宋体" w:eastAsia="宋体" w:cs="宋体"/>
                <w:sz w:val="18"/>
                <w:szCs w:val="18"/>
              </w:rPr>
              <w:t xml:space="preserve"> </w:t>
            </w:r>
            <w:r>
              <w:rPr>
                <w:rFonts w:ascii="宋体" w:hAnsi="宋体" w:eastAsia="宋体" w:cs="宋体"/>
                <w:spacing w:val="32"/>
                <w:sz w:val="18"/>
                <w:szCs w:val="18"/>
                <w14:textOutline w14:w="3454" w14:cap="sq" w14:cmpd="sng" w14:algn="ctr">
                  <w14:solidFill>
                    <w14:srgbClr w14:val="000000"/>
                  </w14:solidFill>
                  <w14:prstDash w14:val="solid"/>
                  <w14:bevel/>
                </w14:textOutline>
              </w:rPr>
              <w:t>导</w:t>
            </w:r>
            <w:r>
              <w:rPr>
                <w:rFonts w:ascii="宋体" w:hAnsi="宋体" w:eastAsia="宋体" w:cs="宋体"/>
                <w:spacing w:val="29"/>
                <w:sz w:val="18"/>
                <w:szCs w:val="18"/>
                <w14:textOutline w14:w="3454" w14:cap="sq" w14:cmpd="sng" w14:algn="ctr">
                  <w14:solidFill>
                    <w14:srgbClr w14:val="000000"/>
                  </w14:solidFill>
                  <w14:prstDash w14:val="solid"/>
                  <w14:bevel/>
                </w14:textOutline>
              </w:rPr>
              <w:t>老师签名并盖</w:t>
            </w:r>
            <w:r>
              <w:rPr>
                <w:rFonts w:ascii="宋体" w:hAnsi="宋体" w:eastAsia="宋体" w:cs="宋体"/>
                <w:sz w:val="18"/>
                <w:szCs w:val="18"/>
              </w:rPr>
              <w:t xml:space="preserve"> </w:t>
            </w:r>
            <w:r>
              <w:rPr>
                <w:rFonts w:ascii="宋体" w:hAnsi="宋体" w:eastAsia="宋体" w:cs="宋体"/>
                <w:spacing w:val="2"/>
                <w:sz w:val="18"/>
                <w:szCs w:val="18"/>
                <w14:textOutline w14:w="3454" w14:cap="sq" w14:cmpd="sng" w14:algn="ctr">
                  <w14:solidFill>
                    <w14:srgbClr w14:val="000000"/>
                  </w14:solidFill>
                  <w14:prstDash w14:val="solid"/>
                  <w14:bevel/>
                </w14:textOutline>
              </w:rPr>
              <w:t>章</w:t>
            </w:r>
          </w:p>
        </w:tc>
      </w:tr>
    </w:tbl>
    <w:p w14:paraId="1DC81804">
      <w:pPr>
        <w:keepNext w:val="0"/>
        <w:keepLines w:val="0"/>
        <w:pageBreakBefore w:val="0"/>
        <w:widowControl/>
        <w:kinsoku w:val="0"/>
        <w:wordWrap/>
        <w:overflowPunct/>
        <w:topLinePunct w:val="0"/>
        <w:autoSpaceDE w:val="0"/>
        <w:autoSpaceDN w:val="0"/>
        <w:bidi w:val="0"/>
        <w:adjustRightInd w:val="0"/>
        <w:snapToGrid w:val="0"/>
        <w:textAlignment w:val="baseline"/>
      </w:pPr>
    </w:p>
    <w:p w14:paraId="204E1783">
      <w:pPr>
        <w:keepNext w:val="0"/>
        <w:keepLines w:val="0"/>
        <w:pageBreakBefore w:val="0"/>
        <w:widowControl/>
        <w:kinsoku w:val="0"/>
        <w:wordWrap/>
        <w:overflowPunct/>
        <w:topLinePunct w:val="0"/>
        <w:autoSpaceDE w:val="0"/>
        <w:autoSpaceDN w:val="0"/>
        <w:bidi w:val="0"/>
        <w:adjustRightInd w:val="0"/>
        <w:snapToGrid w:val="0"/>
        <w:textAlignment w:val="baseline"/>
        <w:sectPr>
          <w:pgSz w:w="16839" w:h="11906"/>
          <w:pgMar w:top="736" w:right="385" w:bottom="0" w:left="288" w:header="0" w:footer="0" w:gutter="0"/>
          <w:cols w:space="720" w:num="1"/>
        </w:sectPr>
      </w:pPr>
    </w:p>
    <w:tbl>
      <w:tblPr>
        <w:tblStyle w:val="6"/>
        <w:tblW w:w="161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9"/>
        <w:gridCol w:w="1264"/>
        <w:gridCol w:w="407"/>
        <w:gridCol w:w="11235"/>
        <w:gridCol w:w="425"/>
        <w:gridCol w:w="1689"/>
      </w:tblGrid>
      <w:tr w14:paraId="2E4725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39" w:type="dxa"/>
            <w:tcBorders>
              <w:bottom w:val="single" w:color="000000" w:sz="2" w:space="0"/>
            </w:tcBorders>
          </w:tcPr>
          <w:p w14:paraId="6EE8D00F">
            <w:pPr>
              <w:keepNext w:val="0"/>
              <w:keepLines w:val="0"/>
              <w:pageBreakBefore w:val="0"/>
              <w:widowControl/>
              <w:kinsoku w:val="0"/>
              <w:wordWrap/>
              <w:overflowPunct/>
              <w:topLinePunct w:val="0"/>
              <w:autoSpaceDE w:val="0"/>
              <w:autoSpaceDN w:val="0"/>
              <w:bidi w:val="0"/>
              <w:adjustRightInd w:val="0"/>
              <w:snapToGrid w:val="0"/>
              <w:spacing w:before="65" w:line="312" w:lineRule="exact"/>
              <w:ind w:left="386"/>
              <w:textAlignment w:val="baseline"/>
              <w:rPr>
                <w:rFonts w:hint="eastAsia" w:ascii="宋体" w:hAnsi="宋体" w:eastAsia="宋体" w:cs="宋体"/>
                <w:sz w:val="18"/>
                <w:szCs w:val="18"/>
              </w:rPr>
            </w:pPr>
            <w:r>
              <w:rPr>
                <w:rFonts w:ascii="宋体" w:hAnsi="宋体" w:eastAsia="宋体" w:cs="宋体"/>
                <w:spacing w:val="5"/>
                <w:position w:val="8"/>
                <w:sz w:val="18"/>
                <w:szCs w:val="18"/>
                <w14:textOutline w14:w="3454" w14:cap="sq" w14:cmpd="sng" w14:algn="ctr">
                  <w14:solidFill>
                    <w14:srgbClr w14:val="000000"/>
                  </w14:solidFill>
                  <w14:prstDash w14:val="solid"/>
                  <w14:bevel/>
                </w14:textOutline>
              </w:rPr>
              <w:t>一</w:t>
            </w:r>
            <w:r>
              <w:rPr>
                <w:rFonts w:ascii="宋体" w:hAnsi="宋体" w:eastAsia="宋体" w:cs="宋体"/>
                <w:spacing w:val="4"/>
                <w:position w:val="8"/>
                <w:sz w:val="18"/>
                <w:szCs w:val="18"/>
                <w14:textOutline w14:w="3454" w14:cap="sq" w14:cmpd="sng" w14:algn="ctr">
                  <w14:solidFill>
                    <w14:srgbClr w14:val="000000"/>
                  </w14:solidFill>
                  <w14:prstDash w14:val="solid"/>
                  <w14:bevel/>
                </w14:textOutline>
              </w:rPr>
              <w:t>级</w:t>
            </w:r>
          </w:p>
          <w:p w14:paraId="7482B69F">
            <w:pPr>
              <w:keepNext w:val="0"/>
              <w:keepLines w:val="0"/>
              <w:pageBreakBefore w:val="0"/>
              <w:widowControl/>
              <w:kinsoku w:val="0"/>
              <w:wordWrap/>
              <w:overflowPunct/>
              <w:topLinePunct w:val="0"/>
              <w:autoSpaceDE w:val="0"/>
              <w:autoSpaceDN w:val="0"/>
              <w:bidi w:val="0"/>
              <w:adjustRightInd w:val="0"/>
              <w:snapToGrid w:val="0"/>
              <w:spacing w:line="230" w:lineRule="auto"/>
              <w:ind w:left="386"/>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1264" w:type="dxa"/>
          </w:tcPr>
          <w:p w14:paraId="55A4F69C">
            <w:pPr>
              <w:keepNext w:val="0"/>
              <w:keepLines w:val="0"/>
              <w:pageBreakBefore w:val="0"/>
              <w:widowControl/>
              <w:kinsoku w:val="0"/>
              <w:wordWrap/>
              <w:overflowPunct/>
              <w:topLinePunct w:val="0"/>
              <w:autoSpaceDE w:val="0"/>
              <w:autoSpaceDN w:val="0"/>
              <w:bidi w:val="0"/>
              <w:adjustRightInd w:val="0"/>
              <w:snapToGrid w:val="0"/>
              <w:spacing w:before="65" w:line="312" w:lineRule="exact"/>
              <w:ind w:left="447"/>
              <w:textAlignment w:val="baseline"/>
              <w:rPr>
                <w:rFonts w:hint="eastAsia" w:ascii="宋体" w:hAnsi="宋体" w:eastAsia="宋体" w:cs="宋体"/>
                <w:sz w:val="18"/>
                <w:szCs w:val="18"/>
              </w:rPr>
            </w:pPr>
            <w:r>
              <w:rPr>
                <w:rFonts w:ascii="宋体" w:hAnsi="宋体" w:eastAsia="宋体" w:cs="宋体"/>
                <w:spacing w:val="5"/>
                <w:position w:val="9"/>
                <w:sz w:val="18"/>
                <w:szCs w:val="18"/>
                <w14:textOutline w14:w="3454" w14:cap="sq" w14:cmpd="sng" w14:algn="ctr">
                  <w14:solidFill>
                    <w14:srgbClr w14:val="000000"/>
                  </w14:solidFill>
                  <w14:prstDash w14:val="solid"/>
                  <w14:bevel/>
                </w14:textOutline>
              </w:rPr>
              <w:t>二</w:t>
            </w:r>
            <w:r>
              <w:rPr>
                <w:rFonts w:ascii="宋体" w:hAnsi="宋体" w:eastAsia="宋体" w:cs="宋体"/>
                <w:spacing w:val="4"/>
                <w:position w:val="9"/>
                <w:sz w:val="18"/>
                <w:szCs w:val="18"/>
                <w14:textOutline w14:w="3454" w14:cap="sq" w14:cmpd="sng" w14:algn="ctr">
                  <w14:solidFill>
                    <w14:srgbClr w14:val="000000"/>
                  </w14:solidFill>
                  <w14:prstDash w14:val="solid"/>
                  <w14:bevel/>
                </w14:textOutline>
              </w:rPr>
              <w:t>级</w:t>
            </w:r>
          </w:p>
          <w:p w14:paraId="34959A76">
            <w:pPr>
              <w:keepNext w:val="0"/>
              <w:keepLines w:val="0"/>
              <w:pageBreakBefore w:val="0"/>
              <w:widowControl/>
              <w:kinsoku w:val="0"/>
              <w:wordWrap/>
              <w:overflowPunct/>
              <w:topLinePunct w:val="0"/>
              <w:autoSpaceDE w:val="0"/>
              <w:autoSpaceDN w:val="0"/>
              <w:bidi w:val="0"/>
              <w:adjustRightInd w:val="0"/>
              <w:snapToGrid w:val="0"/>
              <w:spacing w:line="230" w:lineRule="auto"/>
              <w:ind w:left="447"/>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407" w:type="dxa"/>
            <w:textDirection w:val="tbRlV"/>
          </w:tcPr>
          <w:p w14:paraId="6A5367E6">
            <w:pPr>
              <w:keepNext w:val="0"/>
              <w:keepLines w:val="0"/>
              <w:pageBreakBefore w:val="0"/>
              <w:widowControl/>
              <w:kinsoku w:val="0"/>
              <w:wordWrap/>
              <w:overflowPunct/>
              <w:topLinePunct w:val="0"/>
              <w:autoSpaceDE w:val="0"/>
              <w:autoSpaceDN w:val="0"/>
              <w:bidi w:val="0"/>
              <w:adjustRightInd w:val="0"/>
              <w:snapToGrid w:val="0"/>
              <w:spacing w:before="106" w:line="220"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序</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号</w:t>
            </w:r>
          </w:p>
        </w:tc>
        <w:tc>
          <w:tcPr>
            <w:tcW w:w="11235" w:type="dxa"/>
          </w:tcPr>
          <w:p w14:paraId="1CC5C3E4">
            <w:pPr>
              <w:keepNext w:val="0"/>
              <w:keepLines w:val="0"/>
              <w:pageBreakBefore w:val="0"/>
              <w:widowControl/>
              <w:kinsoku w:val="0"/>
              <w:wordWrap/>
              <w:overflowPunct/>
              <w:topLinePunct w:val="0"/>
              <w:autoSpaceDE w:val="0"/>
              <w:autoSpaceDN w:val="0"/>
              <w:bidi w:val="0"/>
              <w:adjustRightInd w:val="0"/>
              <w:snapToGrid w:val="0"/>
              <w:spacing w:before="220" w:line="230" w:lineRule="auto"/>
              <w:ind w:left="5242"/>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测</w:t>
            </w:r>
            <w:r>
              <w:rPr>
                <w:rFonts w:ascii="宋体" w:hAnsi="宋体" w:eastAsia="宋体" w:cs="宋体"/>
                <w:spacing w:val="8"/>
                <w:sz w:val="18"/>
                <w:szCs w:val="18"/>
                <w14:textOutline w14:w="3454" w14:cap="sq" w14:cmpd="sng" w14:algn="ctr">
                  <w14:solidFill>
                    <w14:srgbClr w14:val="000000"/>
                  </w14:solidFill>
                  <w14:prstDash w14:val="solid"/>
                  <w14:bevel/>
                </w14:textOutline>
              </w:rPr>
              <w:t>评内容</w:t>
            </w:r>
          </w:p>
        </w:tc>
        <w:tc>
          <w:tcPr>
            <w:tcW w:w="425" w:type="dxa"/>
            <w:textDirection w:val="tbRlV"/>
          </w:tcPr>
          <w:p w14:paraId="69F8B36E">
            <w:pPr>
              <w:keepNext w:val="0"/>
              <w:keepLines w:val="0"/>
              <w:pageBreakBefore w:val="0"/>
              <w:widowControl/>
              <w:kinsoku w:val="0"/>
              <w:wordWrap/>
              <w:overflowPunct/>
              <w:topLinePunct w:val="0"/>
              <w:autoSpaceDE w:val="0"/>
              <w:autoSpaceDN w:val="0"/>
              <w:bidi w:val="0"/>
              <w:adjustRightInd w:val="0"/>
              <w:snapToGrid w:val="0"/>
              <w:spacing w:before="122" w:line="217"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分</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值</w:t>
            </w:r>
          </w:p>
        </w:tc>
        <w:tc>
          <w:tcPr>
            <w:tcW w:w="1689" w:type="dxa"/>
          </w:tcPr>
          <w:p w14:paraId="0508663F">
            <w:pPr>
              <w:keepNext w:val="0"/>
              <w:keepLines w:val="0"/>
              <w:pageBreakBefore w:val="0"/>
              <w:widowControl/>
              <w:kinsoku w:val="0"/>
              <w:wordWrap/>
              <w:overflowPunct/>
              <w:topLinePunct w:val="0"/>
              <w:autoSpaceDE w:val="0"/>
              <w:autoSpaceDN w:val="0"/>
              <w:bidi w:val="0"/>
              <w:adjustRightInd w:val="0"/>
              <w:snapToGrid w:val="0"/>
              <w:spacing w:before="221" w:line="229" w:lineRule="auto"/>
              <w:ind w:left="470"/>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支</w:t>
            </w:r>
            <w:r>
              <w:rPr>
                <w:rFonts w:ascii="宋体" w:hAnsi="宋体" w:eastAsia="宋体" w:cs="宋体"/>
                <w:spacing w:val="8"/>
                <w:sz w:val="18"/>
                <w:szCs w:val="18"/>
                <w14:textOutline w14:w="3454" w14:cap="sq" w14:cmpd="sng" w14:algn="ctr">
                  <w14:solidFill>
                    <w14:srgbClr w14:val="000000"/>
                  </w14:solidFill>
                  <w14:prstDash w14:val="solid"/>
                  <w14:bevel/>
                </w14:textOutline>
              </w:rPr>
              <w:t>撑材料</w:t>
            </w:r>
          </w:p>
        </w:tc>
      </w:tr>
      <w:tr w14:paraId="228EC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139" w:type="dxa"/>
            <w:vMerge w:val="restart"/>
            <w:tcBorders>
              <w:bottom w:val="single" w:color="auto" w:sz="4" w:space="0"/>
            </w:tcBorders>
          </w:tcPr>
          <w:p w14:paraId="7A83E10D">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305DAD27">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14C88DB5">
            <w:pPr>
              <w:keepNext w:val="0"/>
              <w:keepLines w:val="0"/>
              <w:pageBreakBefore w:val="0"/>
              <w:widowControl/>
              <w:kinsoku w:val="0"/>
              <w:wordWrap/>
              <w:overflowPunct/>
              <w:topLinePunct w:val="0"/>
              <w:autoSpaceDE w:val="0"/>
              <w:autoSpaceDN w:val="0"/>
              <w:bidi w:val="0"/>
              <w:adjustRightInd w:val="0"/>
              <w:snapToGrid w:val="0"/>
              <w:spacing w:line="249" w:lineRule="auto"/>
              <w:textAlignment w:val="baseline"/>
            </w:pPr>
          </w:p>
          <w:p w14:paraId="6CF118BE">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784F0F81">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0C12CA04">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47DCC28F">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7B20D03F">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34E1FB19">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5C6AAB72">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03402B8E">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4FD392B8">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02B0762A">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46B1E127">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31178258">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6DF02708">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31165F89">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425BC789">
            <w:pPr>
              <w:keepNext w:val="0"/>
              <w:keepLines w:val="0"/>
              <w:pageBreakBefore w:val="0"/>
              <w:widowControl/>
              <w:kinsoku w:val="0"/>
              <w:wordWrap/>
              <w:overflowPunct/>
              <w:topLinePunct w:val="0"/>
              <w:autoSpaceDE w:val="0"/>
              <w:autoSpaceDN w:val="0"/>
              <w:bidi w:val="0"/>
              <w:adjustRightInd w:val="0"/>
              <w:snapToGrid w:val="0"/>
              <w:spacing w:line="250" w:lineRule="auto"/>
              <w:textAlignment w:val="baseline"/>
            </w:pPr>
          </w:p>
          <w:p w14:paraId="5602B885">
            <w:pPr>
              <w:keepNext w:val="0"/>
              <w:keepLines w:val="0"/>
              <w:pageBreakBefore w:val="0"/>
              <w:widowControl/>
              <w:kinsoku w:val="0"/>
              <w:wordWrap/>
              <w:overflowPunct/>
              <w:topLinePunct w:val="0"/>
              <w:autoSpaceDE w:val="0"/>
              <w:autoSpaceDN w:val="0"/>
              <w:bidi w:val="0"/>
              <w:adjustRightInd w:val="0"/>
              <w:snapToGrid w:val="0"/>
              <w:spacing w:before="65" w:line="228" w:lineRule="auto"/>
              <w:ind w:left="367"/>
              <w:textAlignment w:val="baseline"/>
              <w:rPr>
                <w:rFonts w:hint="eastAsia" w:ascii="宋体" w:hAnsi="宋体" w:eastAsia="宋体" w:cs="宋体"/>
                <w:sz w:val="20"/>
                <w:szCs w:val="20"/>
              </w:rPr>
            </w:pPr>
            <w:r>
              <w:rPr>
                <w:rFonts w:ascii="宋体" w:hAnsi="宋体" w:eastAsia="宋体" w:cs="宋体"/>
                <w:spacing w:val="4"/>
                <w:sz w:val="20"/>
                <w:szCs w:val="20"/>
              </w:rPr>
              <w:t>美</w:t>
            </w:r>
            <w:r>
              <w:rPr>
                <w:rFonts w:ascii="宋体" w:hAnsi="宋体" w:eastAsia="宋体" w:cs="宋体"/>
                <w:spacing w:val="3"/>
                <w:sz w:val="20"/>
                <w:szCs w:val="20"/>
              </w:rPr>
              <w:t>育</w:t>
            </w:r>
          </w:p>
          <w:p w14:paraId="416DB9C8">
            <w:pPr>
              <w:keepNext w:val="0"/>
              <w:keepLines w:val="0"/>
              <w:pageBreakBefore w:val="0"/>
              <w:widowControl/>
              <w:kinsoku w:val="0"/>
              <w:wordWrap/>
              <w:overflowPunct/>
              <w:topLinePunct w:val="0"/>
              <w:autoSpaceDE w:val="0"/>
              <w:autoSpaceDN w:val="0"/>
              <w:bidi w:val="0"/>
              <w:adjustRightInd w:val="0"/>
              <w:snapToGrid w:val="0"/>
              <w:spacing w:before="65" w:line="228" w:lineRule="auto"/>
              <w:ind w:left="366"/>
              <w:textAlignment w:val="baseline"/>
              <w:rPr>
                <w:rFonts w:hint="eastAsia" w:ascii="宋体" w:hAnsi="宋体" w:eastAsia="宋体" w:cs="宋体"/>
                <w:sz w:val="20"/>
                <w:szCs w:val="20"/>
              </w:rPr>
            </w:pPr>
            <w:r>
              <w:rPr>
                <w:rFonts w:ascii="宋体" w:hAnsi="宋体" w:eastAsia="宋体" w:cs="宋体"/>
                <w:spacing w:val="4"/>
                <w:sz w:val="20"/>
                <w:szCs w:val="20"/>
              </w:rPr>
              <w:t>测评</w:t>
            </w:r>
          </w:p>
          <w:p w14:paraId="297D03FA">
            <w:pPr>
              <w:keepNext w:val="0"/>
              <w:keepLines w:val="0"/>
              <w:pageBreakBefore w:val="0"/>
              <w:widowControl/>
              <w:kinsoku w:val="0"/>
              <w:wordWrap/>
              <w:overflowPunct/>
              <w:topLinePunct w:val="0"/>
              <w:autoSpaceDE w:val="0"/>
              <w:autoSpaceDN w:val="0"/>
              <w:bidi w:val="0"/>
              <w:adjustRightInd w:val="0"/>
              <w:snapToGrid w:val="0"/>
              <w:spacing w:before="64" w:line="228" w:lineRule="auto"/>
              <w:ind w:left="193"/>
              <w:textAlignment w:val="baseline"/>
              <w:rPr>
                <w:rFonts w:hint="eastAsia" w:ascii="宋体" w:hAnsi="宋体" w:eastAsia="宋体" w:cs="宋体"/>
                <w:sz w:val="20"/>
                <w:szCs w:val="20"/>
              </w:rPr>
            </w:pPr>
            <w:r>
              <w:rPr>
                <w:rFonts w:ascii="宋体" w:hAnsi="宋体" w:eastAsia="宋体" w:cs="宋体"/>
                <w:spacing w:val="11"/>
                <w:sz w:val="20"/>
                <w:szCs w:val="20"/>
              </w:rPr>
              <w:t>(5 分)</w:t>
            </w:r>
          </w:p>
        </w:tc>
        <w:tc>
          <w:tcPr>
            <w:tcW w:w="1264" w:type="dxa"/>
            <w:vMerge w:val="restart"/>
            <w:tcBorders>
              <w:bottom w:val="nil"/>
            </w:tcBorders>
          </w:tcPr>
          <w:p w14:paraId="3C0E4AE3">
            <w:pPr>
              <w:keepNext w:val="0"/>
              <w:keepLines w:val="0"/>
              <w:pageBreakBefore w:val="0"/>
              <w:widowControl/>
              <w:kinsoku w:val="0"/>
              <w:wordWrap/>
              <w:overflowPunct/>
              <w:topLinePunct w:val="0"/>
              <w:autoSpaceDE w:val="0"/>
              <w:autoSpaceDN w:val="0"/>
              <w:bidi w:val="0"/>
              <w:adjustRightInd w:val="0"/>
              <w:snapToGrid w:val="0"/>
              <w:spacing w:line="313" w:lineRule="auto"/>
              <w:textAlignment w:val="baseline"/>
            </w:pPr>
          </w:p>
          <w:p w14:paraId="0B5BC1BB">
            <w:pPr>
              <w:keepNext w:val="0"/>
              <w:keepLines w:val="0"/>
              <w:pageBreakBefore w:val="0"/>
              <w:widowControl/>
              <w:kinsoku w:val="0"/>
              <w:wordWrap/>
              <w:overflowPunct/>
              <w:topLinePunct w:val="0"/>
              <w:autoSpaceDE w:val="0"/>
              <w:autoSpaceDN w:val="0"/>
              <w:bidi w:val="0"/>
              <w:adjustRightInd w:val="0"/>
              <w:snapToGrid w:val="0"/>
              <w:spacing w:line="314" w:lineRule="auto"/>
              <w:textAlignment w:val="baseline"/>
            </w:pPr>
          </w:p>
          <w:p w14:paraId="5A23DF8D">
            <w:pPr>
              <w:keepNext w:val="0"/>
              <w:keepLines w:val="0"/>
              <w:pageBreakBefore w:val="0"/>
              <w:widowControl/>
              <w:kinsoku w:val="0"/>
              <w:wordWrap/>
              <w:overflowPunct/>
              <w:topLinePunct w:val="0"/>
              <w:autoSpaceDE w:val="0"/>
              <w:autoSpaceDN w:val="0"/>
              <w:bidi w:val="0"/>
              <w:adjustRightInd w:val="0"/>
              <w:snapToGrid w:val="0"/>
              <w:spacing w:before="58" w:line="230" w:lineRule="auto"/>
              <w:ind w:left="160"/>
              <w:textAlignment w:val="baseline"/>
              <w:rPr>
                <w:rFonts w:hint="eastAsia" w:ascii="宋体" w:hAnsi="宋体" w:eastAsia="宋体" w:cs="宋体"/>
                <w:sz w:val="18"/>
                <w:szCs w:val="18"/>
              </w:rPr>
            </w:pPr>
            <w:r>
              <w:rPr>
                <w:rFonts w:ascii="宋体" w:hAnsi="宋体" w:eastAsia="宋体" w:cs="宋体"/>
                <w:spacing w:val="9"/>
                <w:sz w:val="18"/>
                <w:szCs w:val="18"/>
              </w:rPr>
              <w:t>美</w:t>
            </w:r>
            <w:r>
              <w:rPr>
                <w:rFonts w:ascii="宋体" w:hAnsi="宋体" w:eastAsia="宋体" w:cs="宋体"/>
                <w:spacing w:val="8"/>
                <w:sz w:val="18"/>
                <w:szCs w:val="18"/>
              </w:rPr>
              <w:t>育基础分</w:t>
            </w:r>
          </w:p>
          <w:p w14:paraId="2D43FC0A">
            <w:pPr>
              <w:keepNext w:val="0"/>
              <w:keepLines w:val="0"/>
              <w:pageBreakBefore w:val="0"/>
              <w:widowControl/>
              <w:kinsoku w:val="0"/>
              <w:wordWrap/>
              <w:overflowPunct/>
              <w:topLinePunct w:val="0"/>
              <w:autoSpaceDE w:val="0"/>
              <w:autoSpaceDN w:val="0"/>
              <w:bidi w:val="0"/>
              <w:adjustRightInd w:val="0"/>
              <w:snapToGrid w:val="0"/>
              <w:spacing w:before="88" w:line="230" w:lineRule="auto"/>
              <w:ind w:left="289"/>
              <w:textAlignment w:val="baseline"/>
              <w:rPr>
                <w:rFonts w:hint="eastAsia" w:ascii="宋体" w:hAnsi="宋体" w:eastAsia="宋体" w:cs="宋体"/>
                <w:sz w:val="18"/>
                <w:szCs w:val="18"/>
              </w:rPr>
            </w:pPr>
            <w:r>
              <w:rPr>
                <w:rFonts w:ascii="宋体" w:hAnsi="宋体" w:eastAsia="宋体" w:cs="宋体"/>
                <w:spacing w:val="13"/>
                <w:sz w:val="18"/>
                <w:szCs w:val="18"/>
              </w:rPr>
              <w:t>(</w:t>
            </w:r>
            <w:r>
              <w:rPr>
                <w:rFonts w:ascii="宋体" w:hAnsi="宋体" w:eastAsia="宋体" w:cs="宋体"/>
                <w:spacing w:val="10"/>
                <w:sz w:val="18"/>
                <w:szCs w:val="18"/>
              </w:rPr>
              <w:t>3 分)</w:t>
            </w:r>
          </w:p>
        </w:tc>
        <w:tc>
          <w:tcPr>
            <w:tcW w:w="407" w:type="dxa"/>
            <w:vMerge w:val="restart"/>
            <w:tcBorders>
              <w:bottom w:val="nil"/>
            </w:tcBorders>
          </w:tcPr>
          <w:p w14:paraId="2428E0FA">
            <w:pPr>
              <w:keepNext w:val="0"/>
              <w:keepLines w:val="0"/>
              <w:pageBreakBefore w:val="0"/>
              <w:widowControl/>
              <w:kinsoku w:val="0"/>
              <w:wordWrap/>
              <w:overflowPunct/>
              <w:topLinePunct w:val="0"/>
              <w:autoSpaceDE w:val="0"/>
              <w:autoSpaceDN w:val="0"/>
              <w:bidi w:val="0"/>
              <w:adjustRightInd w:val="0"/>
              <w:snapToGrid w:val="0"/>
              <w:spacing w:line="270" w:lineRule="auto"/>
              <w:textAlignment w:val="baseline"/>
            </w:pPr>
          </w:p>
          <w:p w14:paraId="4F4BAC63">
            <w:pPr>
              <w:keepNext w:val="0"/>
              <w:keepLines w:val="0"/>
              <w:pageBreakBefore w:val="0"/>
              <w:widowControl/>
              <w:kinsoku w:val="0"/>
              <w:wordWrap/>
              <w:overflowPunct/>
              <w:topLinePunct w:val="0"/>
              <w:autoSpaceDE w:val="0"/>
              <w:autoSpaceDN w:val="0"/>
              <w:bidi w:val="0"/>
              <w:adjustRightInd w:val="0"/>
              <w:snapToGrid w:val="0"/>
              <w:spacing w:line="271" w:lineRule="auto"/>
              <w:textAlignment w:val="baseline"/>
            </w:pPr>
          </w:p>
          <w:p w14:paraId="25213C71">
            <w:pPr>
              <w:keepNext w:val="0"/>
              <w:keepLines w:val="0"/>
              <w:pageBreakBefore w:val="0"/>
              <w:widowControl/>
              <w:kinsoku w:val="0"/>
              <w:wordWrap/>
              <w:overflowPunct/>
              <w:topLinePunct w:val="0"/>
              <w:autoSpaceDE w:val="0"/>
              <w:autoSpaceDN w:val="0"/>
              <w:bidi w:val="0"/>
              <w:adjustRightInd w:val="0"/>
              <w:snapToGrid w:val="0"/>
              <w:spacing w:line="271" w:lineRule="auto"/>
              <w:textAlignment w:val="baseline"/>
            </w:pPr>
          </w:p>
          <w:p w14:paraId="071872CD">
            <w:pPr>
              <w:keepNext w:val="0"/>
              <w:keepLines w:val="0"/>
              <w:pageBreakBefore w:val="0"/>
              <w:widowControl/>
              <w:kinsoku w:val="0"/>
              <w:wordWrap/>
              <w:overflowPunct/>
              <w:topLinePunct w:val="0"/>
              <w:autoSpaceDE w:val="0"/>
              <w:autoSpaceDN w:val="0"/>
              <w:bidi w:val="0"/>
              <w:adjustRightInd w:val="0"/>
              <w:snapToGrid w:val="0"/>
              <w:spacing w:before="58" w:line="192" w:lineRule="auto"/>
              <w:ind w:left="114"/>
              <w:textAlignment w:val="baseline"/>
              <w:rPr>
                <w:rFonts w:hint="eastAsia" w:ascii="宋体" w:hAnsi="宋体" w:eastAsia="宋体" w:cs="宋体"/>
                <w:sz w:val="18"/>
                <w:szCs w:val="18"/>
              </w:rPr>
            </w:pPr>
            <w:r>
              <w:rPr>
                <w:rFonts w:ascii="宋体" w:hAnsi="宋体" w:eastAsia="宋体" w:cs="宋体"/>
                <w:spacing w:val="1"/>
                <w:sz w:val="18"/>
                <w:szCs w:val="18"/>
              </w:rPr>
              <w:t>2</w:t>
            </w:r>
            <w:r>
              <w:rPr>
                <w:rFonts w:ascii="宋体" w:hAnsi="宋体" w:eastAsia="宋体" w:cs="宋体"/>
                <w:sz w:val="18"/>
                <w:szCs w:val="18"/>
              </w:rPr>
              <w:t>5</w:t>
            </w:r>
          </w:p>
        </w:tc>
        <w:tc>
          <w:tcPr>
            <w:tcW w:w="11235" w:type="dxa"/>
          </w:tcPr>
          <w:p w14:paraId="4FF8DB58">
            <w:pPr>
              <w:keepNext w:val="0"/>
              <w:keepLines w:val="0"/>
              <w:pageBreakBefore w:val="0"/>
              <w:widowControl/>
              <w:kinsoku w:val="0"/>
              <w:wordWrap/>
              <w:overflowPunct/>
              <w:topLinePunct w:val="0"/>
              <w:autoSpaceDE w:val="0"/>
              <w:autoSpaceDN w:val="0"/>
              <w:bidi w:val="0"/>
              <w:adjustRightInd w:val="0"/>
              <w:snapToGrid w:val="0"/>
              <w:spacing w:before="60" w:line="320" w:lineRule="auto"/>
              <w:ind w:left="112" w:right="103" w:firstLine="21"/>
              <w:textAlignment w:val="baseline"/>
              <w:rPr>
                <w:rFonts w:hint="eastAsia" w:ascii="宋体" w:hAnsi="宋体" w:eastAsia="宋体" w:cs="宋体"/>
                <w:sz w:val="18"/>
                <w:szCs w:val="18"/>
              </w:rPr>
            </w:pPr>
            <w:r>
              <w:rPr>
                <w:rFonts w:ascii="宋体" w:hAnsi="宋体" w:eastAsia="宋体" w:cs="宋体"/>
                <w:spacing w:val="18"/>
                <w:sz w:val="18"/>
                <w:szCs w:val="18"/>
              </w:rPr>
              <w:t>由各班</w:t>
            </w:r>
            <w:r>
              <w:rPr>
                <w:rFonts w:ascii="宋体" w:hAnsi="宋体" w:eastAsia="宋体" w:cs="宋体"/>
                <w:spacing w:val="12"/>
                <w:sz w:val="18"/>
                <w:szCs w:val="18"/>
              </w:rPr>
              <w:t>在</w:t>
            </w:r>
            <w:r>
              <w:rPr>
                <w:rFonts w:ascii="宋体" w:hAnsi="宋体" w:eastAsia="宋体" w:cs="宋体"/>
                <w:spacing w:val="9"/>
                <w:sz w:val="18"/>
                <w:szCs w:val="18"/>
              </w:rPr>
              <w:t>学生个人学年总结基础上，主要根据以下方面评价：学生认识美、体验美、感受美、欣赏美和创造美的能力；学生对世界优</w:t>
            </w:r>
            <w:r>
              <w:rPr>
                <w:rFonts w:ascii="宋体" w:hAnsi="宋体" w:eastAsia="宋体" w:cs="宋体"/>
                <w:sz w:val="18"/>
                <w:szCs w:val="18"/>
              </w:rPr>
              <w:t xml:space="preserve"> </w:t>
            </w:r>
            <w:r>
              <w:rPr>
                <w:rFonts w:ascii="宋体" w:hAnsi="宋体" w:eastAsia="宋体" w:cs="宋体"/>
                <w:spacing w:val="14"/>
                <w:sz w:val="18"/>
                <w:szCs w:val="18"/>
              </w:rPr>
              <w:t>秀艺术、中</w:t>
            </w:r>
            <w:r>
              <w:rPr>
                <w:rFonts w:ascii="宋体" w:hAnsi="宋体" w:eastAsia="宋体" w:cs="宋体"/>
                <w:spacing w:val="11"/>
                <w:sz w:val="18"/>
                <w:szCs w:val="18"/>
              </w:rPr>
              <w:t>华</w:t>
            </w:r>
            <w:r>
              <w:rPr>
                <w:rFonts w:ascii="宋体" w:hAnsi="宋体" w:eastAsia="宋体" w:cs="宋体"/>
                <w:spacing w:val="7"/>
                <w:sz w:val="18"/>
                <w:szCs w:val="18"/>
              </w:rPr>
              <w:t>传统文化的认识、理解和传承；学生参加美育素质相关课程修读及培训等情况， 由学生在班内开展互评。</w:t>
            </w:r>
          </w:p>
          <w:p w14:paraId="190393A4">
            <w:pPr>
              <w:keepNext w:val="0"/>
              <w:keepLines w:val="0"/>
              <w:pageBreakBefore w:val="0"/>
              <w:widowControl/>
              <w:kinsoku w:val="0"/>
              <w:wordWrap/>
              <w:overflowPunct/>
              <w:topLinePunct w:val="0"/>
              <w:autoSpaceDE w:val="0"/>
              <w:autoSpaceDN w:val="0"/>
              <w:bidi w:val="0"/>
              <w:adjustRightInd w:val="0"/>
              <w:snapToGrid w:val="0"/>
              <w:spacing w:line="228" w:lineRule="auto"/>
              <w:ind w:left="110"/>
              <w:textAlignment w:val="baseline"/>
              <w:rPr>
                <w:rFonts w:hint="eastAsia" w:ascii="宋体" w:hAnsi="宋体" w:eastAsia="宋体" w:cs="宋体"/>
                <w:sz w:val="18"/>
                <w:szCs w:val="18"/>
              </w:rPr>
            </w:pPr>
            <w:r>
              <w:rPr>
                <w:rFonts w:ascii="宋体" w:hAnsi="宋体" w:eastAsia="宋体" w:cs="宋体"/>
                <w:color w:val="FF0000"/>
                <w:spacing w:val="12"/>
                <w:sz w:val="18"/>
                <w:szCs w:val="18"/>
              </w:rPr>
              <w:t>计</w:t>
            </w:r>
            <w:r>
              <w:rPr>
                <w:rFonts w:ascii="宋体" w:hAnsi="宋体" w:eastAsia="宋体" w:cs="宋体"/>
                <w:color w:val="FF0000"/>
                <w:spacing w:val="9"/>
                <w:sz w:val="18"/>
                <w:szCs w:val="18"/>
              </w:rPr>
              <w:t>分公式：班内互评分= (个人自我评价得分+其他所有参评人员评分总和) /班内所有参评人员人数</w:t>
            </w:r>
          </w:p>
        </w:tc>
        <w:tc>
          <w:tcPr>
            <w:tcW w:w="425" w:type="dxa"/>
            <w:vMerge w:val="restart"/>
            <w:tcBorders>
              <w:bottom w:val="nil"/>
            </w:tcBorders>
          </w:tcPr>
          <w:p w14:paraId="3943B7CC">
            <w:pPr>
              <w:keepNext w:val="0"/>
              <w:keepLines w:val="0"/>
              <w:pageBreakBefore w:val="0"/>
              <w:widowControl/>
              <w:kinsoku w:val="0"/>
              <w:wordWrap/>
              <w:overflowPunct/>
              <w:topLinePunct w:val="0"/>
              <w:autoSpaceDE w:val="0"/>
              <w:autoSpaceDN w:val="0"/>
              <w:bidi w:val="0"/>
              <w:adjustRightInd w:val="0"/>
              <w:snapToGrid w:val="0"/>
              <w:spacing w:line="270" w:lineRule="auto"/>
              <w:textAlignment w:val="baseline"/>
            </w:pPr>
          </w:p>
          <w:p w14:paraId="75EECFF1">
            <w:pPr>
              <w:keepNext w:val="0"/>
              <w:keepLines w:val="0"/>
              <w:pageBreakBefore w:val="0"/>
              <w:widowControl/>
              <w:kinsoku w:val="0"/>
              <w:wordWrap/>
              <w:overflowPunct/>
              <w:topLinePunct w:val="0"/>
              <w:autoSpaceDE w:val="0"/>
              <w:autoSpaceDN w:val="0"/>
              <w:bidi w:val="0"/>
              <w:adjustRightInd w:val="0"/>
              <w:snapToGrid w:val="0"/>
              <w:spacing w:line="271" w:lineRule="auto"/>
              <w:textAlignment w:val="baseline"/>
            </w:pPr>
          </w:p>
          <w:p w14:paraId="65AC51A6">
            <w:pPr>
              <w:keepNext w:val="0"/>
              <w:keepLines w:val="0"/>
              <w:pageBreakBefore w:val="0"/>
              <w:widowControl/>
              <w:kinsoku w:val="0"/>
              <w:wordWrap/>
              <w:overflowPunct/>
              <w:topLinePunct w:val="0"/>
              <w:autoSpaceDE w:val="0"/>
              <w:autoSpaceDN w:val="0"/>
              <w:bidi w:val="0"/>
              <w:adjustRightInd w:val="0"/>
              <w:snapToGrid w:val="0"/>
              <w:spacing w:line="271" w:lineRule="auto"/>
              <w:textAlignment w:val="baseline"/>
            </w:pPr>
          </w:p>
          <w:p w14:paraId="1EC54C4F">
            <w:pPr>
              <w:keepNext w:val="0"/>
              <w:keepLines w:val="0"/>
              <w:pageBreakBefore w:val="0"/>
              <w:widowControl/>
              <w:kinsoku w:val="0"/>
              <w:wordWrap/>
              <w:overflowPunct/>
              <w:topLinePunct w:val="0"/>
              <w:autoSpaceDE w:val="0"/>
              <w:autoSpaceDN w:val="0"/>
              <w:bidi w:val="0"/>
              <w:adjustRightInd w:val="0"/>
              <w:snapToGrid w:val="0"/>
              <w:spacing w:before="58" w:line="192" w:lineRule="auto"/>
              <w:ind w:left="176"/>
              <w:textAlignment w:val="baseline"/>
              <w:rPr>
                <w:rFonts w:hint="eastAsia" w:ascii="宋体" w:hAnsi="宋体" w:eastAsia="宋体" w:cs="宋体"/>
                <w:sz w:val="18"/>
                <w:szCs w:val="18"/>
              </w:rPr>
            </w:pPr>
            <w:r>
              <w:rPr>
                <w:rFonts w:ascii="宋体" w:hAnsi="宋体" w:eastAsia="宋体" w:cs="宋体"/>
                <w:sz w:val="18"/>
                <w:szCs w:val="18"/>
              </w:rPr>
              <w:t>3</w:t>
            </w:r>
          </w:p>
        </w:tc>
        <w:tc>
          <w:tcPr>
            <w:tcW w:w="1689" w:type="dxa"/>
            <w:vMerge w:val="restart"/>
            <w:tcBorders>
              <w:bottom w:val="nil"/>
            </w:tcBorders>
          </w:tcPr>
          <w:p w14:paraId="120D47F9">
            <w:pPr>
              <w:keepNext w:val="0"/>
              <w:keepLines w:val="0"/>
              <w:pageBreakBefore w:val="0"/>
              <w:widowControl/>
              <w:kinsoku w:val="0"/>
              <w:wordWrap/>
              <w:overflowPunct/>
              <w:topLinePunct w:val="0"/>
              <w:autoSpaceDE w:val="0"/>
              <w:autoSpaceDN w:val="0"/>
              <w:bidi w:val="0"/>
              <w:adjustRightInd w:val="0"/>
              <w:snapToGrid w:val="0"/>
              <w:textAlignment w:val="baseline"/>
            </w:pPr>
          </w:p>
        </w:tc>
      </w:tr>
      <w:tr w14:paraId="04D39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1139" w:type="dxa"/>
            <w:vMerge w:val="continue"/>
            <w:tcBorders>
              <w:top w:val="nil"/>
              <w:bottom w:val="single" w:color="auto" w:sz="4" w:space="0"/>
            </w:tcBorders>
          </w:tcPr>
          <w:p w14:paraId="59F64BE5">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bottom w:val="single" w:color="000000" w:sz="2" w:space="0"/>
            </w:tcBorders>
          </w:tcPr>
          <w:p w14:paraId="58CA6DED">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vMerge w:val="continue"/>
            <w:tcBorders>
              <w:top w:val="nil"/>
            </w:tcBorders>
          </w:tcPr>
          <w:p w14:paraId="68E7FFDA">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1235" w:type="dxa"/>
          </w:tcPr>
          <w:p w14:paraId="274F3779">
            <w:pPr>
              <w:keepNext w:val="0"/>
              <w:keepLines w:val="0"/>
              <w:pageBreakBefore w:val="0"/>
              <w:widowControl/>
              <w:kinsoku w:val="0"/>
              <w:wordWrap/>
              <w:overflowPunct/>
              <w:topLinePunct w:val="0"/>
              <w:autoSpaceDE w:val="0"/>
              <w:autoSpaceDN w:val="0"/>
              <w:bidi w:val="0"/>
              <w:adjustRightInd w:val="0"/>
              <w:snapToGrid w:val="0"/>
              <w:spacing w:before="61" w:line="290" w:lineRule="auto"/>
              <w:ind w:left="102" w:right="39" w:firstLine="8"/>
              <w:textAlignment w:val="baseline"/>
              <w:rPr>
                <w:rFonts w:hint="eastAsia" w:ascii="宋体" w:hAnsi="宋体" w:eastAsia="宋体" w:cs="宋体"/>
                <w:sz w:val="18"/>
                <w:szCs w:val="18"/>
              </w:rPr>
            </w:pPr>
            <w:r>
              <w:rPr>
                <w:rFonts w:ascii="宋体" w:hAnsi="宋体" w:eastAsia="宋体" w:cs="宋体"/>
                <w:spacing w:val="8"/>
                <w:sz w:val="18"/>
                <w:szCs w:val="18"/>
                <w14:textOutline w14:w="3454" w14:cap="sq" w14:cmpd="sng" w14:algn="ctr">
                  <w14:solidFill>
                    <w14:srgbClr w14:val="000000"/>
                  </w14:solidFill>
                  <w14:prstDash w14:val="solid"/>
                  <w14:bevel/>
                </w14:textOutline>
              </w:rPr>
              <w:t>注：</w:t>
            </w:r>
            <w:r>
              <w:rPr>
                <w:rFonts w:ascii="宋体" w:hAnsi="宋体" w:eastAsia="宋体" w:cs="宋体"/>
                <w:spacing w:val="8"/>
                <w:sz w:val="18"/>
                <w:szCs w:val="18"/>
              </w:rPr>
              <w:t>全班同学</w:t>
            </w:r>
            <w:r>
              <w:rPr>
                <w:rFonts w:ascii="宋体" w:hAnsi="宋体" w:eastAsia="宋体" w:cs="宋体"/>
                <w:spacing w:val="7"/>
                <w:sz w:val="18"/>
                <w:szCs w:val="18"/>
              </w:rPr>
              <w:t>进</w:t>
            </w:r>
            <w:r>
              <w:rPr>
                <w:rFonts w:ascii="宋体" w:hAnsi="宋体" w:eastAsia="宋体" w:cs="宋体"/>
                <w:spacing w:val="4"/>
                <w:sz w:val="18"/>
                <w:szCs w:val="18"/>
              </w:rPr>
              <w:t>行互评打分，要求班主任必须参与指导监督。班内互评分精确到 0.01 分。班内互评时，分为“优”、“良”、“中”、</w:t>
            </w:r>
            <w:r>
              <w:rPr>
                <w:rFonts w:ascii="宋体" w:hAnsi="宋体" w:eastAsia="宋体" w:cs="宋体"/>
                <w:sz w:val="18"/>
                <w:szCs w:val="18"/>
              </w:rPr>
              <w:t xml:space="preserve"> </w:t>
            </w:r>
            <w:r>
              <w:rPr>
                <w:rFonts w:ascii="宋体" w:hAnsi="宋体" w:eastAsia="宋体" w:cs="宋体"/>
                <w:spacing w:val="4"/>
                <w:sz w:val="18"/>
                <w:szCs w:val="18"/>
              </w:rPr>
              <w:t>“差”四个等级：</w:t>
            </w:r>
            <w:r>
              <w:rPr>
                <w:rFonts w:ascii="宋体" w:hAnsi="宋体" w:eastAsia="宋体" w:cs="宋体"/>
                <w:color w:val="FF0000"/>
                <w:spacing w:val="4"/>
                <w:sz w:val="18"/>
                <w:szCs w:val="18"/>
              </w:rPr>
              <w:t>优 (2.51-3.00 分)，其中评为优秀等级的人数小于等于所在班级人数的 25%)；良 (2.01-2.50 分)；中 (1.51- 2.0</w:t>
            </w:r>
            <w:r>
              <w:rPr>
                <w:rFonts w:ascii="宋体" w:hAnsi="宋体" w:eastAsia="宋体" w:cs="宋体"/>
                <w:color w:val="FF0000"/>
                <w:sz w:val="18"/>
                <w:szCs w:val="18"/>
              </w:rPr>
              <w:t xml:space="preserve">0 </w:t>
            </w:r>
            <w:r>
              <w:rPr>
                <w:rFonts w:ascii="宋体" w:hAnsi="宋体" w:eastAsia="宋体" w:cs="宋体"/>
                <w:color w:val="FF0000"/>
                <w:spacing w:val="2"/>
                <w:sz w:val="18"/>
                <w:szCs w:val="18"/>
              </w:rPr>
              <w:t>分)；差 (1.50 分及</w:t>
            </w:r>
            <w:r>
              <w:rPr>
                <w:rFonts w:ascii="宋体" w:hAnsi="宋体" w:eastAsia="宋体" w:cs="宋体"/>
                <w:color w:val="FF0000"/>
                <w:spacing w:val="1"/>
                <w:sz w:val="18"/>
                <w:szCs w:val="18"/>
              </w:rPr>
              <w:t xml:space="preserve">以下) 。 </w:t>
            </w:r>
            <w:r>
              <w:rPr>
                <w:rFonts w:ascii="宋体" w:hAnsi="宋体" w:eastAsia="宋体" w:cs="宋体"/>
                <w:spacing w:val="1"/>
                <w:sz w:val="18"/>
                <w:szCs w:val="18"/>
              </w:rPr>
              <w:t>由班级决定良、中、差各等级比例。</w:t>
            </w:r>
          </w:p>
        </w:tc>
        <w:tc>
          <w:tcPr>
            <w:tcW w:w="425" w:type="dxa"/>
            <w:vMerge w:val="continue"/>
            <w:tcBorders>
              <w:top w:val="nil"/>
              <w:bottom w:val="single" w:color="000000" w:sz="2" w:space="0"/>
            </w:tcBorders>
          </w:tcPr>
          <w:p w14:paraId="250FD84D">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vMerge w:val="continue"/>
            <w:tcBorders>
              <w:top w:val="nil"/>
            </w:tcBorders>
          </w:tcPr>
          <w:p w14:paraId="6BE9D66A">
            <w:pPr>
              <w:keepNext w:val="0"/>
              <w:keepLines w:val="0"/>
              <w:pageBreakBefore w:val="0"/>
              <w:widowControl/>
              <w:kinsoku w:val="0"/>
              <w:wordWrap/>
              <w:overflowPunct/>
              <w:topLinePunct w:val="0"/>
              <w:autoSpaceDE w:val="0"/>
              <w:autoSpaceDN w:val="0"/>
              <w:bidi w:val="0"/>
              <w:adjustRightInd w:val="0"/>
              <w:snapToGrid w:val="0"/>
              <w:textAlignment w:val="baseline"/>
            </w:pPr>
          </w:p>
        </w:tc>
      </w:tr>
      <w:tr w14:paraId="3F199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8" w:hRule="atLeast"/>
        </w:trPr>
        <w:tc>
          <w:tcPr>
            <w:tcW w:w="1139" w:type="dxa"/>
            <w:vMerge w:val="continue"/>
            <w:tcBorders>
              <w:top w:val="nil"/>
              <w:bottom w:val="single" w:color="auto" w:sz="4" w:space="0"/>
            </w:tcBorders>
          </w:tcPr>
          <w:p w14:paraId="441CEB35">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tcBorders>
              <w:bottom w:val="single" w:color="auto" w:sz="4" w:space="0"/>
            </w:tcBorders>
          </w:tcPr>
          <w:p w14:paraId="247837CF">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3301B4BA">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637F03B5">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1ABE232E">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0B5848D2">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54EE611A">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581000DB">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78FDA64D">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35E1C286">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30F04D8C">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0DDBB68D">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40F6E5A9">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5AD56533">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47984971">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38464DD1">
            <w:pPr>
              <w:keepNext w:val="0"/>
              <w:keepLines w:val="0"/>
              <w:pageBreakBefore w:val="0"/>
              <w:widowControl/>
              <w:kinsoku w:val="0"/>
              <w:wordWrap/>
              <w:overflowPunct/>
              <w:topLinePunct w:val="0"/>
              <w:autoSpaceDE w:val="0"/>
              <w:autoSpaceDN w:val="0"/>
              <w:bidi w:val="0"/>
              <w:adjustRightInd w:val="0"/>
              <w:snapToGrid w:val="0"/>
              <w:spacing w:before="58" w:line="230" w:lineRule="auto"/>
              <w:ind w:left="446"/>
              <w:textAlignment w:val="baseline"/>
              <w:rPr>
                <w:rFonts w:hint="eastAsia" w:ascii="宋体" w:hAnsi="宋体" w:eastAsia="宋体" w:cs="宋体"/>
                <w:sz w:val="18"/>
                <w:szCs w:val="18"/>
              </w:rPr>
            </w:pPr>
            <w:r>
              <w:rPr>
                <w:rFonts w:ascii="宋体" w:hAnsi="宋体" w:eastAsia="宋体" w:cs="宋体"/>
                <w:spacing w:val="5"/>
                <w:sz w:val="18"/>
                <w:szCs w:val="18"/>
              </w:rPr>
              <w:t>美育</w:t>
            </w:r>
          </w:p>
          <w:p w14:paraId="7C2415A0">
            <w:pPr>
              <w:keepNext w:val="0"/>
              <w:keepLines w:val="0"/>
              <w:pageBreakBefore w:val="0"/>
              <w:widowControl/>
              <w:kinsoku w:val="0"/>
              <w:wordWrap/>
              <w:overflowPunct/>
              <w:topLinePunct w:val="0"/>
              <w:autoSpaceDE w:val="0"/>
              <w:autoSpaceDN w:val="0"/>
              <w:bidi w:val="0"/>
              <w:adjustRightInd w:val="0"/>
              <w:snapToGrid w:val="0"/>
              <w:spacing w:before="88" w:line="230" w:lineRule="auto"/>
              <w:ind w:left="447"/>
              <w:textAlignment w:val="baseline"/>
              <w:rPr>
                <w:rFonts w:hint="eastAsia" w:ascii="宋体" w:hAnsi="宋体" w:eastAsia="宋体" w:cs="宋体"/>
                <w:sz w:val="18"/>
                <w:szCs w:val="18"/>
              </w:rPr>
            </w:pPr>
            <w:r>
              <w:rPr>
                <w:rFonts w:ascii="宋体" w:hAnsi="宋体" w:eastAsia="宋体" w:cs="宋体"/>
                <w:spacing w:val="5"/>
                <w:sz w:val="18"/>
                <w:szCs w:val="18"/>
              </w:rPr>
              <w:t>活</w:t>
            </w:r>
            <w:r>
              <w:rPr>
                <w:rFonts w:ascii="宋体" w:hAnsi="宋体" w:eastAsia="宋体" w:cs="宋体"/>
                <w:spacing w:val="4"/>
                <w:sz w:val="18"/>
                <w:szCs w:val="18"/>
              </w:rPr>
              <w:t>动</w:t>
            </w:r>
          </w:p>
          <w:p w14:paraId="0F5E9F01">
            <w:pPr>
              <w:keepNext w:val="0"/>
              <w:keepLines w:val="0"/>
              <w:pageBreakBefore w:val="0"/>
              <w:widowControl/>
              <w:kinsoku w:val="0"/>
              <w:wordWrap/>
              <w:overflowPunct/>
              <w:topLinePunct w:val="0"/>
              <w:autoSpaceDE w:val="0"/>
              <w:autoSpaceDN w:val="0"/>
              <w:bidi w:val="0"/>
              <w:adjustRightInd w:val="0"/>
              <w:snapToGrid w:val="0"/>
              <w:spacing w:before="87" w:line="230" w:lineRule="auto"/>
              <w:ind w:left="444"/>
              <w:textAlignment w:val="baseline"/>
              <w:rPr>
                <w:rFonts w:hint="eastAsia" w:ascii="宋体" w:hAnsi="宋体" w:eastAsia="宋体" w:cs="宋体"/>
                <w:sz w:val="18"/>
                <w:szCs w:val="18"/>
              </w:rPr>
            </w:pPr>
            <w:r>
              <w:rPr>
                <w:rFonts w:ascii="宋体" w:hAnsi="宋体" w:eastAsia="宋体" w:cs="宋体"/>
                <w:spacing w:val="6"/>
                <w:sz w:val="18"/>
                <w:szCs w:val="18"/>
              </w:rPr>
              <w:t>加分</w:t>
            </w:r>
          </w:p>
          <w:p w14:paraId="3C0690DA">
            <w:pPr>
              <w:keepNext w:val="0"/>
              <w:keepLines w:val="0"/>
              <w:pageBreakBefore w:val="0"/>
              <w:widowControl/>
              <w:kinsoku w:val="0"/>
              <w:wordWrap/>
              <w:overflowPunct/>
              <w:topLinePunct w:val="0"/>
              <w:autoSpaceDE w:val="0"/>
              <w:autoSpaceDN w:val="0"/>
              <w:bidi w:val="0"/>
              <w:adjustRightInd w:val="0"/>
              <w:snapToGrid w:val="0"/>
              <w:spacing w:before="87" w:line="230" w:lineRule="auto"/>
              <w:ind w:left="289"/>
              <w:textAlignment w:val="baseline"/>
              <w:rPr>
                <w:rFonts w:hint="eastAsia" w:ascii="宋体" w:hAnsi="宋体" w:eastAsia="宋体" w:cs="宋体"/>
                <w:sz w:val="18"/>
                <w:szCs w:val="18"/>
              </w:rPr>
            </w:pPr>
            <w:r>
              <w:rPr>
                <w:rFonts w:ascii="宋体" w:hAnsi="宋体" w:eastAsia="宋体" w:cs="宋体"/>
                <w:spacing w:val="13"/>
                <w:sz w:val="18"/>
                <w:szCs w:val="18"/>
              </w:rPr>
              <w:t>(</w:t>
            </w:r>
            <w:r>
              <w:rPr>
                <w:rFonts w:ascii="宋体" w:hAnsi="宋体" w:eastAsia="宋体" w:cs="宋体"/>
                <w:spacing w:val="10"/>
                <w:sz w:val="18"/>
                <w:szCs w:val="18"/>
              </w:rPr>
              <w:t>2 分)</w:t>
            </w:r>
          </w:p>
        </w:tc>
        <w:tc>
          <w:tcPr>
            <w:tcW w:w="407" w:type="dxa"/>
          </w:tcPr>
          <w:p w14:paraId="62EFCA78">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24373E2E">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7659235B">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54AE402F">
            <w:pPr>
              <w:keepNext w:val="0"/>
              <w:keepLines w:val="0"/>
              <w:pageBreakBefore w:val="0"/>
              <w:widowControl/>
              <w:kinsoku w:val="0"/>
              <w:wordWrap/>
              <w:overflowPunct/>
              <w:topLinePunct w:val="0"/>
              <w:autoSpaceDE w:val="0"/>
              <w:autoSpaceDN w:val="0"/>
              <w:bidi w:val="0"/>
              <w:adjustRightInd w:val="0"/>
              <w:snapToGrid w:val="0"/>
              <w:spacing w:line="243" w:lineRule="auto"/>
              <w:textAlignment w:val="baseline"/>
            </w:pPr>
          </w:p>
          <w:p w14:paraId="3BE13B18">
            <w:pPr>
              <w:keepNext w:val="0"/>
              <w:keepLines w:val="0"/>
              <w:pageBreakBefore w:val="0"/>
              <w:widowControl/>
              <w:kinsoku w:val="0"/>
              <w:wordWrap/>
              <w:overflowPunct/>
              <w:topLinePunct w:val="0"/>
              <w:autoSpaceDE w:val="0"/>
              <w:autoSpaceDN w:val="0"/>
              <w:bidi w:val="0"/>
              <w:adjustRightInd w:val="0"/>
              <w:snapToGrid w:val="0"/>
              <w:spacing w:line="243" w:lineRule="auto"/>
              <w:textAlignment w:val="baseline"/>
            </w:pPr>
          </w:p>
          <w:p w14:paraId="4AA4D066">
            <w:pPr>
              <w:keepNext w:val="0"/>
              <w:keepLines w:val="0"/>
              <w:pageBreakBefore w:val="0"/>
              <w:widowControl/>
              <w:kinsoku w:val="0"/>
              <w:wordWrap/>
              <w:overflowPunct/>
              <w:topLinePunct w:val="0"/>
              <w:autoSpaceDE w:val="0"/>
              <w:autoSpaceDN w:val="0"/>
              <w:bidi w:val="0"/>
              <w:adjustRightInd w:val="0"/>
              <w:snapToGrid w:val="0"/>
              <w:spacing w:line="243" w:lineRule="auto"/>
              <w:textAlignment w:val="baseline"/>
            </w:pPr>
          </w:p>
          <w:p w14:paraId="2FDBBA3D">
            <w:pPr>
              <w:keepNext w:val="0"/>
              <w:keepLines w:val="0"/>
              <w:pageBreakBefore w:val="0"/>
              <w:widowControl/>
              <w:kinsoku w:val="0"/>
              <w:wordWrap/>
              <w:overflowPunct/>
              <w:topLinePunct w:val="0"/>
              <w:autoSpaceDE w:val="0"/>
              <w:autoSpaceDN w:val="0"/>
              <w:bidi w:val="0"/>
              <w:adjustRightInd w:val="0"/>
              <w:snapToGrid w:val="0"/>
              <w:spacing w:line="243" w:lineRule="auto"/>
              <w:textAlignment w:val="baseline"/>
            </w:pPr>
          </w:p>
          <w:p w14:paraId="1B848031">
            <w:pPr>
              <w:keepNext w:val="0"/>
              <w:keepLines w:val="0"/>
              <w:pageBreakBefore w:val="0"/>
              <w:widowControl/>
              <w:kinsoku w:val="0"/>
              <w:wordWrap/>
              <w:overflowPunct/>
              <w:topLinePunct w:val="0"/>
              <w:autoSpaceDE w:val="0"/>
              <w:autoSpaceDN w:val="0"/>
              <w:bidi w:val="0"/>
              <w:adjustRightInd w:val="0"/>
              <w:snapToGrid w:val="0"/>
              <w:spacing w:line="243" w:lineRule="auto"/>
              <w:textAlignment w:val="baseline"/>
            </w:pPr>
          </w:p>
          <w:p w14:paraId="45369CF6">
            <w:pPr>
              <w:keepNext w:val="0"/>
              <w:keepLines w:val="0"/>
              <w:pageBreakBefore w:val="0"/>
              <w:widowControl/>
              <w:kinsoku w:val="0"/>
              <w:wordWrap/>
              <w:overflowPunct/>
              <w:topLinePunct w:val="0"/>
              <w:autoSpaceDE w:val="0"/>
              <w:autoSpaceDN w:val="0"/>
              <w:bidi w:val="0"/>
              <w:adjustRightInd w:val="0"/>
              <w:snapToGrid w:val="0"/>
              <w:spacing w:line="243" w:lineRule="auto"/>
              <w:textAlignment w:val="baseline"/>
            </w:pPr>
          </w:p>
          <w:p w14:paraId="5B3055F1">
            <w:pPr>
              <w:keepNext w:val="0"/>
              <w:keepLines w:val="0"/>
              <w:pageBreakBefore w:val="0"/>
              <w:widowControl/>
              <w:kinsoku w:val="0"/>
              <w:wordWrap/>
              <w:overflowPunct/>
              <w:topLinePunct w:val="0"/>
              <w:autoSpaceDE w:val="0"/>
              <w:autoSpaceDN w:val="0"/>
              <w:bidi w:val="0"/>
              <w:adjustRightInd w:val="0"/>
              <w:snapToGrid w:val="0"/>
              <w:spacing w:line="243" w:lineRule="auto"/>
              <w:textAlignment w:val="baseline"/>
            </w:pPr>
          </w:p>
          <w:p w14:paraId="685DF0D0">
            <w:pPr>
              <w:keepNext w:val="0"/>
              <w:keepLines w:val="0"/>
              <w:pageBreakBefore w:val="0"/>
              <w:widowControl/>
              <w:kinsoku w:val="0"/>
              <w:wordWrap/>
              <w:overflowPunct/>
              <w:topLinePunct w:val="0"/>
              <w:autoSpaceDE w:val="0"/>
              <w:autoSpaceDN w:val="0"/>
              <w:bidi w:val="0"/>
              <w:adjustRightInd w:val="0"/>
              <w:snapToGrid w:val="0"/>
              <w:spacing w:line="243" w:lineRule="auto"/>
              <w:textAlignment w:val="baseline"/>
            </w:pPr>
          </w:p>
          <w:p w14:paraId="76EC5BD6">
            <w:pPr>
              <w:keepNext w:val="0"/>
              <w:keepLines w:val="0"/>
              <w:pageBreakBefore w:val="0"/>
              <w:widowControl/>
              <w:kinsoku w:val="0"/>
              <w:wordWrap/>
              <w:overflowPunct/>
              <w:topLinePunct w:val="0"/>
              <w:autoSpaceDE w:val="0"/>
              <w:autoSpaceDN w:val="0"/>
              <w:bidi w:val="0"/>
              <w:adjustRightInd w:val="0"/>
              <w:snapToGrid w:val="0"/>
              <w:spacing w:before="58" w:line="192" w:lineRule="auto"/>
              <w:ind w:left="114"/>
              <w:textAlignment w:val="baseline"/>
              <w:rPr>
                <w:rFonts w:hint="eastAsia" w:ascii="宋体" w:hAnsi="宋体" w:eastAsia="宋体" w:cs="宋体"/>
                <w:sz w:val="18"/>
                <w:szCs w:val="18"/>
              </w:rPr>
            </w:pPr>
            <w:r>
              <w:rPr>
                <w:rFonts w:ascii="宋体" w:hAnsi="宋体" w:eastAsia="宋体" w:cs="宋体"/>
                <w:spacing w:val="1"/>
                <w:sz w:val="18"/>
                <w:szCs w:val="18"/>
              </w:rPr>
              <w:t>2</w:t>
            </w:r>
            <w:r>
              <w:rPr>
                <w:rFonts w:ascii="宋体" w:hAnsi="宋体" w:eastAsia="宋体" w:cs="宋体"/>
                <w:sz w:val="18"/>
                <w:szCs w:val="18"/>
              </w:rPr>
              <w:t>6</w:t>
            </w:r>
          </w:p>
        </w:tc>
        <w:tc>
          <w:tcPr>
            <w:tcW w:w="11235" w:type="dxa"/>
          </w:tcPr>
          <w:p w14:paraId="648C1FBE">
            <w:pPr>
              <w:keepNext w:val="0"/>
              <w:keepLines w:val="0"/>
              <w:pageBreakBefore w:val="0"/>
              <w:widowControl/>
              <w:kinsoku w:val="0"/>
              <w:wordWrap/>
              <w:overflowPunct/>
              <w:topLinePunct w:val="0"/>
              <w:autoSpaceDE w:val="0"/>
              <w:autoSpaceDN w:val="0"/>
              <w:bidi w:val="0"/>
              <w:adjustRightInd w:val="0"/>
              <w:snapToGrid w:val="0"/>
              <w:spacing w:before="63" w:line="320" w:lineRule="auto"/>
              <w:ind w:left="110" w:right="98" w:firstLine="1"/>
              <w:textAlignment w:val="baseline"/>
              <w:rPr>
                <w:rFonts w:hint="eastAsia" w:ascii="宋体" w:hAnsi="宋体" w:eastAsia="宋体" w:cs="宋体"/>
                <w:sz w:val="18"/>
                <w:szCs w:val="18"/>
              </w:rPr>
            </w:pPr>
            <w:r>
              <w:rPr>
                <w:rFonts w:ascii="宋体" w:hAnsi="宋体" w:eastAsia="宋体" w:cs="宋体"/>
                <w:spacing w:val="16"/>
                <w:sz w:val="18"/>
                <w:szCs w:val="18"/>
              </w:rPr>
              <w:t>参加</w:t>
            </w:r>
            <w:r>
              <w:rPr>
                <w:rFonts w:ascii="宋体" w:hAnsi="宋体" w:eastAsia="宋体" w:cs="宋体"/>
                <w:spacing w:val="9"/>
                <w:sz w:val="18"/>
                <w:szCs w:val="18"/>
              </w:rPr>
              <w:t>教</w:t>
            </w:r>
            <w:r>
              <w:rPr>
                <w:rFonts w:ascii="宋体" w:hAnsi="宋体" w:eastAsia="宋体" w:cs="宋体"/>
                <w:spacing w:val="8"/>
                <w:sz w:val="18"/>
                <w:szCs w:val="18"/>
              </w:rPr>
              <w:t>育部、团中央、省教育厅、团省委、学校、学院等部门主办的文化艺术活动(如摄影、舞蹈、动漫、设计、心理剧、书法、微景 观</w:t>
            </w:r>
            <w:r>
              <w:rPr>
                <w:rFonts w:ascii="宋体" w:hAnsi="宋体" w:eastAsia="宋体" w:cs="宋体"/>
                <w:spacing w:val="2"/>
                <w:sz w:val="18"/>
                <w:szCs w:val="18"/>
              </w:rPr>
              <w:t>等</w:t>
            </w:r>
            <w:r>
              <w:rPr>
                <w:rFonts w:ascii="宋体" w:hAnsi="宋体" w:eastAsia="宋体" w:cs="宋体"/>
                <w:spacing w:val="1"/>
                <w:sz w:val="18"/>
                <w:szCs w:val="18"/>
              </w:rPr>
              <w:t>)。</w:t>
            </w:r>
          </w:p>
          <w:p w14:paraId="6EAAB7BA">
            <w:pPr>
              <w:keepNext w:val="0"/>
              <w:keepLines w:val="0"/>
              <w:pageBreakBefore w:val="0"/>
              <w:widowControl/>
              <w:kinsoku w:val="0"/>
              <w:wordWrap/>
              <w:overflowPunct/>
              <w:topLinePunct w:val="0"/>
              <w:autoSpaceDE w:val="0"/>
              <w:autoSpaceDN w:val="0"/>
              <w:bidi w:val="0"/>
              <w:adjustRightInd w:val="0"/>
              <w:snapToGrid w:val="0"/>
              <w:spacing w:line="229" w:lineRule="auto"/>
              <w:ind w:left="120"/>
              <w:textAlignment w:val="baseline"/>
              <w:rPr>
                <w:rFonts w:hint="eastAsia" w:ascii="宋体" w:hAnsi="宋体" w:eastAsia="宋体" w:cs="宋体"/>
                <w:sz w:val="18"/>
                <w:szCs w:val="18"/>
              </w:rPr>
            </w:pPr>
            <w:r>
              <w:rPr>
                <w:rFonts w:ascii="宋体" w:hAnsi="宋体" w:eastAsia="宋体" w:cs="宋体"/>
                <w:spacing w:val="16"/>
                <w:sz w:val="18"/>
                <w:szCs w:val="18"/>
              </w:rPr>
              <w:t>(</w:t>
            </w:r>
            <w:r>
              <w:rPr>
                <w:rFonts w:ascii="宋体" w:hAnsi="宋体" w:eastAsia="宋体" w:cs="宋体"/>
                <w:spacing w:val="13"/>
                <w:sz w:val="18"/>
                <w:szCs w:val="18"/>
              </w:rPr>
              <w:t>1) 个人项目加分标准如下：</w:t>
            </w:r>
          </w:p>
          <w:p w14:paraId="26575681">
            <w:pPr>
              <w:keepNext w:val="0"/>
              <w:keepLines w:val="0"/>
              <w:pageBreakBefore w:val="0"/>
              <w:widowControl/>
              <w:kinsoku w:val="0"/>
              <w:wordWrap/>
              <w:overflowPunct/>
              <w:topLinePunct w:val="0"/>
              <w:autoSpaceDE w:val="0"/>
              <w:autoSpaceDN w:val="0"/>
              <w:bidi w:val="0"/>
              <w:adjustRightInd w:val="0"/>
              <w:snapToGrid w:val="0"/>
              <w:spacing w:before="88" w:line="227" w:lineRule="auto"/>
              <w:ind w:left="109"/>
              <w:textAlignment w:val="baseline"/>
              <w:rPr>
                <w:rFonts w:hint="eastAsia" w:ascii="宋体" w:hAnsi="宋体" w:eastAsia="宋体" w:cs="宋体"/>
                <w:sz w:val="18"/>
                <w:szCs w:val="18"/>
              </w:rPr>
            </w:pPr>
            <w:r>
              <w:rPr>
                <w:rFonts w:ascii="宋体" w:hAnsi="宋体" w:eastAsia="宋体" w:cs="宋体"/>
                <w:spacing w:val="7"/>
                <w:sz w:val="18"/>
                <w:szCs w:val="18"/>
              </w:rPr>
              <w:t>①</w:t>
            </w:r>
            <w:r>
              <w:rPr>
                <w:rFonts w:ascii="宋体" w:hAnsi="宋体" w:eastAsia="宋体" w:cs="宋体"/>
                <w:spacing w:val="5"/>
                <w:sz w:val="18"/>
                <w:szCs w:val="18"/>
              </w:rPr>
              <w:t xml:space="preserve">国家级 ( 一等奖，二等奖，三等奖，优秀奖分别为 </w:t>
            </w:r>
            <w:r>
              <w:rPr>
                <w:rFonts w:ascii="宋体" w:hAnsi="宋体" w:eastAsia="宋体" w:cs="宋体"/>
                <w:color w:val="FF0000"/>
                <w:spacing w:val="5"/>
                <w:sz w:val="18"/>
                <w:szCs w:val="18"/>
              </w:rPr>
              <w:t>2，1.5, 1, 0.8 分</w:t>
            </w:r>
            <w:r>
              <w:rPr>
                <w:rFonts w:ascii="宋体" w:hAnsi="宋体" w:eastAsia="宋体" w:cs="宋体"/>
                <w:spacing w:val="5"/>
                <w:sz w:val="18"/>
                <w:szCs w:val="18"/>
              </w:rPr>
              <w:t>)；</w:t>
            </w:r>
          </w:p>
          <w:p w14:paraId="7F9E571F">
            <w:pPr>
              <w:keepNext w:val="0"/>
              <w:keepLines w:val="0"/>
              <w:pageBreakBefore w:val="0"/>
              <w:widowControl/>
              <w:kinsoku w:val="0"/>
              <w:wordWrap/>
              <w:overflowPunct/>
              <w:topLinePunct w:val="0"/>
              <w:autoSpaceDE w:val="0"/>
              <w:autoSpaceDN w:val="0"/>
              <w:bidi w:val="0"/>
              <w:adjustRightInd w:val="0"/>
              <w:snapToGrid w:val="0"/>
              <w:spacing w:before="90" w:line="227" w:lineRule="auto"/>
              <w:ind w:left="109"/>
              <w:textAlignment w:val="baseline"/>
              <w:rPr>
                <w:rFonts w:hint="eastAsia" w:ascii="宋体" w:hAnsi="宋体" w:eastAsia="宋体" w:cs="宋体"/>
                <w:sz w:val="18"/>
                <w:szCs w:val="18"/>
              </w:rPr>
            </w:pPr>
            <w:r>
              <w:rPr>
                <w:rFonts w:ascii="宋体" w:hAnsi="宋体" w:eastAsia="宋体" w:cs="宋体"/>
                <w:spacing w:val="5"/>
                <w:sz w:val="18"/>
                <w:szCs w:val="18"/>
              </w:rPr>
              <w:t xml:space="preserve">②省部级 ( 一等奖，二等奖，三等奖，优秀奖分别为 </w:t>
            </w:r>
            <w:r>
              <w:rPr>
                <w:rFonts w:ascii="宋体" w:hAnsi="宋体" w:eastAsia="宋体" w:cs="宋体"/>
                <w:color w:val="FF0000"/>
                <w:spacing w:val="5"/>
                <w:sz w:val="18"/>
                <w:szCs w:val="18"/>
              </w:rPr>
              <w:t>1.5, 1, 0.8, 0.5 分</w:t>
            </w:r>
            <w:r>
              <w:rPr>
                <w:rFonts w:ascii="宋体" w:hAnsi="宋体" w:eastAsia="宋体" w:cs="宋体"/>
                <w:spacing w:val="5"/>
                <w:sz w:val="18"/>
                <w:szCs w:val="18"/>
              </w:rPr>
              <w:t>)</w:t>
            </w:r>
            <w:r>
              <w:rPr>
                <w:rFonts w:ascii="宋体" w:hAnsi="宋体" w:eastAsia="宋体" w:cs="宋体"/>
                <w:spacing w:val="2"/>
                <w:sz w:val="18"/>
                <w:szCs w:val="18"/>
              </w:rPr>
              <w:t>；</w:t>
            </w:r>
          </w:p>
          <w:p w14:paraId="78812C4E">
            <w:pPr>
              <w:keepNext w:val="0"/>
              <w:keepLines w:val="0"/>
              <w:pageBreakBefore w:val="0"/>
              <w:widowControl/>
              <w:kinsoku w:val="0"/>
              <w:wordWrap/>
              <w:overflowPunct/>
              <w:topLinePunct w:val="0"/>
              <w:autoSpaceDE w:val="0"/>
              <w:autoSpaceDN w:val="0"/>
              <w:bidi w:val="0"/>
              <w:adjustRightInd w:val="0"/>
              <w:snapToGrid w:val="0"/>
              <w:spacing w:before="91" w:line="227" w:lineRule="auto"/>
              <w:ind w:left="109"/>
              <w:textAlignment w:val="baseline"/>
              <w:rPr>
                <w:rFonts w:ascii="宋体" w:hAnsi="宋体" w:eastAsia="宋体" w:cs="宋体"/>
                <w:spacing w:val="5"/>
                <w:sz w:val="18"/>
                <w:szCs w:val="18"/>
              </w:rPr>
            </w:pPr>
            <w:r>
              <w:rPr>
                <w:rFonts w:ascii="宋体" w:hAnsi="宋体" w:eastAsia="宋体" w:cs="宋体"/>
                <w:spacing w:val="7"/>
                <w:sz w:val="18"/>
                <w:szCs w:val="18"/>
              </w:rPr>
              <w:t>③</w:t>
            </w:r>
            <w:r>
              <w:rPr>
                <w:rFonts w:ascii="宋体" w:hAnsi="宋体" w:eastAsia="宋体" w:cs="宋体"/>
                <w:spacing w:val="5"/>
                <w:sz w:val="18"/>
                <w:szCs w:val="18"/>
              </w:rPr>
              <w:t xml:space="preserve">市、校级 ( 一等奖，二等奖，三等奖，优秀奖分别为 </w:t>
            </w:r>
            <w:r>
              <w:rPr>
                <w:rFonts w:ascii="宋体" w:hAnsi="宋体" w:eastAsia="宋体" w:cs="宋体"/>
                <w:color w:val="FF0000"/>
                <w:spacing w:val="5"/>
                <w:sz w:val="18"/>
                <w:szCs w:val="18"/>
              </w:rPr>
              <w:t>1, 0.8, 0.5, 0.3 分</w:t>
            </w:r>
            <w:r>
              <w:rPr>
                <w:rFonts w:ascii="宋体" w:hAnsi="宋体" w:eastAsia="宋体" w:cs="宋体"/>
                <w:spacing w:val="5"/>
                <w:sz w:val="18"/>
                <w:szCs w:val="18"/>
              </w:rPr>
              <w:t>)；</w:t>
            </w:r>
          </w:p>
          <w:p w14:paraId="701A70EC">
            <w:pPr>
              <w:keepNext w:val="0"/>
              <w:keepLines w:val="0"/>
              <w:pageBreakBefore w:val="0"/>
              <w:widowControl/>
              <w:kinsoku w:val="0"/>
              <w:wordWrap/>
              <w:overflowPunct/>
              <w:topLinePunct w:val="0"/>
              <w:autoSpaceDE w:val="0"/>
              <w:autoSpaceDN w:val="0"/>
              <w:bidi w:val="0"/>
              <w:adjustRightInd w:val="0"/>
              <w:snapToGrid w:val="0"/>
              <w:spacing w:before="91" w:line="227" w:lineRule="auto"/>
              <w:ind w:left="109"/>
              <w:textAlignment w:val="baseline"/>
              <w:rPr>
                <w:rFonts w:hint="eastAsia" w:ascii="宋体" w:hAnsi="宋体" w:eastAsia="宋体" w:cs="宋体"/>
                <w:spacing w:val="5"/>
                <w:sz w:val="18"/>
                <w:szCs w:val="18"/>
                <w:lang w:val="en-US" w:eastAsia="zh-CN"/>
              </w:rPr>
            </w:pPr>
            <w:r>
              <w:rPr>
                <w:rFonts w:hint="eastAsia" w:ascii="宋体" w:hAnsi="宋体" w:eastAsia="宋体" w:cs="宋体"/>
                <w:spacing w:val="5"/>
                <w:sz w:val="18"/>
                <w:szCs w:val="18"/>
                <w:lang w:val="en-US" w:eastAsia="zh-CN"/>
              </w:rPr>
              <w:t xml:space="preserve">④院级 ( 一等奖，二等奖，三等奖，优秀奖分别为 </w:t>
            </w:r>
            <w:r>
              <w:rPr>
                <w:rFonts w:hint="eastAsia" w:ascii="宋体" w:hAnsi="宋体" w:eastAsia="宋体" w:cs="宋体"/>
                <w:color w:val="FF0000"/>
                <w:spacing w:val="5"/>
                <w:sz w:val="18"/>
                <w:szCs w:val="18"/>
                <w:lang w:val="en-US" w:eastAsia="zh-CN"/>
              </w:rPr>
              <w:t>0.8, 0.6, 0.4, 0.2 分</w:t>
            </w:r>
            <w:r>
              <w:rPr>
                <w:rFonts w:hint="eastAsia" w:ascii="宋体" w:hAnsi="宋体" w:eastAsia="宋体" w:cs="宋体"/>
                <w:spacing w:val="5"/>
                <w:sz w:val="18"/>
                <w:szCs w:val="18"/>
                <w:lang w:val="en-US" w:eastAsia="zh-CN"/>
              </w:rPr>
              <w:t>)。</w:t>
            </w:r>
          </w:p>
          <w:p w14:paraId="6BB98088">
            <w:pPr>
              <w:keepNext w:val="0"/>
              <w:keepLines w:val="0"/>
              <w:pageBreakBefore w:val="0"/>
              <w:widowControl/>
              <w:kinsoku w:val="0"/>
              <w:wordWrap/>
              <w:overflowPunct/>
              <w:topLinePunct w:val="0"/>
              <w:autoSpaceDE w:val="0"/>
              <w:autoSpaceDN w:val="0"/>
              <w:bidi w:val="0"/>
              <w:adjustRightInd w:val="0"/>
              <w:snapToGrid w:val="0"/>
              <w:spacing w:before="91" w:line="230" w:lineRule="auto"/>
              <w:ind w:left="120"/>
              <w:textAlignment w:val="baseline"/>
              <w:rPr>
                <w:rFonts w:hint="eastAsia" w:ascii="宋体" w:hAnsi="宋体" w:eastAsia="宋体" w:cs="宋体"/>
                <w:sz w:val="18"/>
                <w:szCs w:val="18"/>
              </w:rPr>
            </w:pPr>
            <w:r>
              <w:rPr>
                <w:rFonts w:ascii="宋体" w:hAnsi="宋体" w:eastAsia="宋体" w:cs="宋体"/>
                <w:spacing w:val="14"/>
                <w:sz w:val="18"/>
                <w:szCs w:val="18"/>
              </w:rPr>
              <w:t>(</w:t>
            </w:r>
            <w:r>
              <w:rPr>
                <w:rFonts w:ascii="宋体" w:hAnsi="宋体" w:eastAsia="宋体" w:cs="宋体"/>
                <w:spacing w:val="13"/>
                <w:sz w:val="18"/>
                <w:szCs w:val="18"/>
              </w:rPr>
              <w:t>2) 团体项目加分标准如下：</w:t>
            </w:r>
          </w:p>
          <w:p w14:paraId="4684E308">
            <w:pPr>
              <w:keepNext w:val="0"/>
              <w:keepLines w:val="0"/>
              <w:pageBreakBefore w:val="0"/>
              <w:widowControl/>
              <w:kinsoku w:val="0"/>
              <w:wordWrap/>
              <w:overflowPunct/>
              <w:topLinePunct w:val="0"/>
              <w:autoSpaceDE w:val="0"/>
              <w:autoSpaceDN w:val="0"/>
              <w:bidi w:val="0"/>
              <w:adjustRightInd w:val="0"/>
              <w:snapToGrid w:val="0"/>
              <w:spacing w:before="88" w:line="227" w:lineRule="auto"/>
              <w:ind w:left="109"/>
              <w:textAlignment w:val="baseline"/>
              <w:rPr>
                <w:rFonts w:hint="eastAsia" w:ascii="宋体" w:hAnsi="宋体" w:eastAsia="宋体" w:cs="宋体"/>
                <w:sz w:val="18"/>
                <w:szCs w:val="18"/>
              </w:rPr>
            </w:pPr>
            <w:r>
              <w:rPr>
                <w:rFonts w:ascii="宋体" w:hAnsi="宋体" w:eastAsia="宋体" w:cs="宋体"/>
                <w:spacing w:val="9"/>
                <w:sz w:val="18"/>
                <w:szCs w:val="18"/>
              </w:rPr>
              <w:t>①主要负责人加分根据</w:t>
            </w:r>
            <w:r>
              <w:rPr>
                <w:rFonts w:ascii="宋体" w:hAnsi="宋体" w:eastAsia="宋体" w:cs="宋体"/>
                <w:color w:val="FF0000"/>
                <w:spacing w:val="9"/>
                <w:sz w:val="18"/>
                <w:szCs w:val="18"/>
              </w:rPr>
              <w:t>个人项目加分标准乘以 70%</w:t>
            </w:r>
            <w:r>
              <w:rPr>
                <w:rFonts w:ascii="宋体" w:hAnsi="宋体" w:eastAsia="宋体" w:cs="宋体"/>
                <w:spacing w:val="9"/>
                <w:sz w:val="18"/>
                <w:szCs w:val="18"/>
              </w:rPr>
              <w:t>；②参与成员加分根据</w:t>
            </w:r>
            <w:r>
              <w:rPr>
                <w:rFonts w:ascii="宋体" w:hAnsi="宋体" w:eastAsia="宋体" w:cs="宋体"/>
                <w:color w:val="FF0000"/>
                <w:spacing w:val="9"/>
                <w:sz w:val="18"/>
                <w:szCs w:val="18"/>
              </w:rPr>
              <w:t>个人项目加分标准乘以 50%</w:t>
            </w:r>
            <w:r>
              <w:rPr>
                <w:rFonts w:ascii="宋体" w:hAnsi="宋体" w:eastAsia="宋体" w:cs="宋体"/>
                <w:spacing w:val="1"/>
                <w:sz w:val="18"/>
                <w:szCs w:val="18"/>
              </w:rPr>
              <w:t>。</w:t>
            </w:r>
          </w:p>
          <w:p w14:paraId="73068D09">
            <w:pPr>
              <w:keepNext w:val="0"/>
              <w:keepLines w:val="0"/>
              <w:pageBreakBefore w:val="0"/>
              <w:widowControl/>
              <w:kinsoku w:val="0"/>
              <w:wordWrap/>
              <w:overflowPunct/>
              <w:topLinePunct w:val="0"/>
              <w:autoSpaceDE w:val="0"/>
              <w:autoSpaceDN w:val="0"/>
              <w:bidi w:val="0"/>
              <w:adjustRightInd w:val="0"/>
              <w:snapToGrid w:val="0"/>
              <w:spacing w:before="90" w:line="234" w:lineRule="auto"/>
              <w:ind w:left="110"/>
              <w:textAlignment w:val="baseline"/>
              <w:rPr>
                <w:rFonts w:hint="eastAsia" w:ascii="宋体" w:hAnsi="宋体" w:eastAsia="宋体" w:cs="宋体"/>
                <w:sz w:val="18"/>
                <w:szCs w:val="18"/>
              </w:rPr>
            </w:pPr>
            <w:r>
              <w:rPr>
                <w:rFonts w:ascii="宋体" w:hAnsi="宋体" w:eastAsia="宋体" w:cs="宋体"/>
                <w:spacing w:val="1"/>
                <w:sz w:val="18"/>
                <w:szCs w:val="18"/>
                <w14:textOutline w14:w="3454" w14:cap="sq" w14:cmpd="sng" w14:algn="ctr">
                  <w14:solidFill>
                    <w14:srgbClr w14:val="000000"/>
                  </w14:solidFill>
                  <w14:prstDash w14:val="solid"/>
                  <w14:bevel/>
                </w14:textOutline>
              </w:rPr>
              <w:t>注：</w:t>
            </w:r>
          </w:p>
          <w:p w14:paraId="5D5D7805">
            <w:pPr>
              <w:keepNext w:val="0"/>
              <w:keepLines w:val="0"/>
              <w:pageBreakBefore w:val="0"/>
              <w:widowControl/>
              <w:kinsoku w:val="0"/>
              <w:wordWrap/>
              <w:overflowPunct/>
              <w:topLinePunct w:val="0"/>
              <w:autoSpaceDE w:val="0"/>
              <w:autoSpaceDN w:val="0"/>
              <w:bidi w:val="0"/>
              <w:adjustRightInd w:val="0"/>
              <w:snapToGrid w:val="0"/>
              <w:spacing w:before="85" w:line="272" w:lineRule="auto"/>
              <w:ind w:left="110" w:right="98" w:firstLine="10"/>
              <w:textAlignment w:val="baseline"/>
              <w:rPr>
                <w:rFonts w:hint="eastAsia" w:ascii="宋体" w:hAnsi="宋体" w:eastAsia="宋体" w:cs="宋体"/>
                <w:sz w:val="18"/>
                <w:szCs w:val="18"/>
              </w:rPr>
            </w:pPr>
            <w:r>
              <w:rPr>
                <w:rFonts w:ascii="宋体" w:hAnsi="宋体" w:eastAsia="宋体" w:cs="宋体"/>
                <w:spacing w:val="8"/>
                <w:sz w:val="18"/>
                <w:szCs w:val="18"/>
              </w:rPr>
              <w:t xml:space="preserve">(1) </w:t>
            </w:r>
            <w:r>
              <w:rPr>
                <w:spacing w:val="7"/>
                <w:sz w:val="18"/>
              </w:rPr>
              <w:t>“</w:t>
            </w:r>
            <w:r>
              <w:rPr>
                <w:spacing w:val="3"/>
                <w:sz w:val="18"/>
              </w:rPr>
              <w:t>教育部、团中央、省教育厅、团省委、学校等部门”指教育部、团中央、省教育厅、团省委、学校、学院及其直属部门。除上</w:t>
            </w:r>
            <w:r>
              <w:rPr>
                <w:spacing w:val="2"/>
                <w:sz w:val="18"/>
              </w:rPr>
              <w:t>述部门外，社会各组织主办的文化艺术竞赛，不予加分。</w:t>
            </w:r>
          </w:p>
          <w:p w14:paraId="34032DB6">
            <w:pPr>
              <w:keepNext w:val="0"/>
              <w:keepLines w:val="0"/>
              <w:pageBreakBefore w:val="0"/>
              <w:widowControl/>
              <w:kinsoku w:val="0"/>
              <w:wordWrap/>
              <w:overflowPunct/>
              <w:topLinePunct w:val="0"/>
              <w:autoSpaceDE w:val="0"/>
              <w:autoSpaceDN w:val="0"/>
              <w:bidi w:val="0"/>
              <w:adjustRightInd w:val="0"/>
              <w:snapToGrid w:val="0"/>
              <w:spacing w:before="91" w:line="275" w:lineRule="auto"/>
              <w:ind w:left="113" w:right="39" w:firstLine="7"/>
              <w:textAlignment w:val="baseline"/>
              <w:rPr>
                <w:rFonts w:hint="eastAsia"/>
                <w:color w:val="FF0000"/>
                <w:spacing w:val="-2"/>
                <w:sz w:val="18"/>
                <w:shd w:val="clear" w:color="auto" w:fill="FFFF00"/>
              </w:rPr>
            </w:pPr>
            <w:r>
              <w:rPr>
                <w:rFonts w:ascii="宋体" w:hAnsi="宋体" w:eastAsia="宋体" w:cs="宋体"/>
                <w:spacing w:val="8"/>
                <w:sz w:val="18"/>
                <w:szCs w:val="18"/>
              </w:rPr>
              <w:t>(</w:t>
            </w:r>
            <w:r>
              <w:rPr>
                <w:rFonts w:ascii="宋体" w:hAnsi="宋体" w:eastAsia="宋体" w:cs="宋体"/>
                <w:spacing w:val="7"/>
                <w:sz w:val="18"/>
                <w:szCs w:val="18"/>
              </w:rPr>
              <w:t>2) 团体项目为 3 人及以上参加的项目，主要负责人认定需提供活动举办单位开具的相关证明，每项活动主要负责人</w:t>
            </w:r>
            <w:r>
              <w:rPr>
                <w:rFonts w:ascii="宋体" w:hAnsi="宋体" w:eastAsia="宋体" w:cs="宋体"/>
                <w:color w:val="FF0000"/>
                <w:spacing w:val="7"/>
                <w:sz w:val="18"/>
                <w:szCs w:val="18"/>
              </w:rPr>
              <w:t>不得超过 2 人</w:t>
            </w:r>
            <w:r>
              <w:rPr>
                <w:rFonts w:ascii="宋体" w:hAnsi="宋体" w:eastAsia="宋体" w:cs="宋体"/>
                <w:spacing w:val="7"/>
                <w:sz w:val="18"/>
                <w:szCs w:val="18"/>
              </w:rPr>
              <w:t>。</w:t>
            </w:r>
            <w:r>
              <w:rPr>
                <w:rFonts w:ascii="宋体" w:hAnsi="宋体" w:eastAsia="宋体" w:cs="宋体"/>
                <w:sz w:val="18"/>
                <w:szCs w:val="18"/>
              </w:rPr>
              <w:t xml:space="preserve"> </w:t>
            </w:r>
            <w:r>
              <w:rPr>
                <w:rFonts w:ascii="宋体" w:hAnsi="宋体" w:eastAsia="宋体" w:cs="宋体"/>
                <w:spacing w:val="16"/>
                <w:sz w:val="18"/>
                <w:szCs w:val="18"/>
              </w:rPr>
              <w:t>如</w:t>
            </w:r>
            <w:r>
              <w:rPr>
                <w:rFonts w:ascii="宋体" w:hAnsi="宋体" w:eastAsia="宋体" w:cs="宋体"/>
                <w:spacing w:val="10"/>
                <w:sz w:val="18"/>
                <w:szCs w:val="18"/>
              </w:rPr>
              <w:t>有</w:t>
            </w:r>
            <w:r>
              <w:rPr>
                <w:rFonts w:ascii="宋体" w:hAnsi="宋体" w:eastAsia="宋体" w:cs="宋体"/>
                <w:spacing w:val="8"/>
                <w:sz w:val="18"/>
                <w:szCs w:val="18"/>
              </w:rPr>
              <w:t>特殊情况，需由测评小组认定。</w:t>
            </w:r>
          </w:p>
          <w:p w14:paraId="4FA49F37">
            <w:pPr>
              <w:keepNext w:val="0"/>
              <w:keepLines w:val="0"/>
              <w:pageBreakBefore w:val="0"/>
              <w:widowControl/>
              <w:kinsoku w:val="0"/>
              <w:wordWrap/>
              <w:overflowPunct/>
              <w:topLinePunct w:val="0"/>
              <w:autoSpaceDE w:val="0"/>
              <w:autoSpaceDN w:val="0"/>
              <w:bidi w:val="0"/>
              <w:adjustRightInd w:val="0"/>
              <w:snapToGrid w:val="0"/>
              <w:spacing w:before="88" w:line="230" w:lineRule="auto"/>
              <w:ind w:left="120"/>
              <w:textAlignment w:val="baseline"/>
              <w:rPr>
                <w:rFonts w:hint="eastAsia" w:ascii="宋体" w:hAnsi="宋体" w:eastAsia="宋体" w:cs="宋体"/>
                <w:sz w:val="18"/>
                <w:szCs w:val="18"/>
              </w:rPr>
            </w:pPr>
            <w:r>
              <w:rPr>
                <w:rFonts w:ascii="宋体" w:hAnsi="宋体" w:eastAsia="宋体" w:cs="宋体"/>
                <w:spacing w:val="18"/>
                <w:sz w:val="18"/>
                <w:szCs w:val="18"/>
              </w:rPr>
              <w:t>(</w:t>
            </w:r>
            <w:r>
              <w:rPr>
                <w:rFonts w:hint="eastAsia" w:ascii="宋体" w:hAnsi="宋体" w:eastAsia="宋体" w:cs="宋体"/>
                <w:spacing w:val="18"/>
                <w:sz w:val="18"/>
                <w:szCs w:val="18"/>
                <w:lang w:val="en-US" w:eastAsia="zh-CN"/>
              </w:rPr>
              <w:t>3</w:t>
            </w:r>
            <w:r>
              <w:rPr>
                <w:rFonts w:ascii="宋体" w:hAnsi="宋体" w:eastAsia="宋体" w:cs="宋体"/>
                <w:spacing w:val="9"/>
                <w:sz w:val="18"/>
                <w:szCs w:val="18"/>
              </w:rPr>
              <w:t>) 获奖结果若按名次排序，由学院测评小组根据获奖人数自定相应获奖等级。</w:t>
            </w:r>
            <w:r>
              <w:rPr>
                <w:rFonts w:ascii="宋体" w:hAnsi="宋体" w:eastAsia="宋体" w:cs="宋体"/>
                <w:spacing w:val="9"/>
                <w:sz w:val="18"/>
                <w:szCs w:val="18"/>
                <w14:textOutline w14:w="3454" w14:cap="sq" w14:cmpd="sng" w14:algn="ctr">
                  <w14:solidFill>
                    <w14:srgbClr w14:val="000000"/>
                  </w14:solidFill>
                  <w14:prstDash w14:val="solid"/>
                  <w14:bevel/>
                </w14:textOutline>
              </w:rPr>
              <w:t>如有其他特殊情况，需由测评小组认定</w:t>
            </w:r>
            <w:r>
              <w:rPr>
                <w:rFonts w:ascii="宋体" w:hAnsi="宋体" w:eastAsia="宋体" w:cs="宋体"/>
                <w:spacing w:val="9"/>
                <w:sz w:val="18"/>
                <w:szCs w:val="18"/>
              </w:rPr>
              <w:t>。</w:t>
            </w:r>
          </w:p>
          <w:p w14:paraId="797CDC2A">
            <w:pPr>
              <w:keepNext w:val="0"/>
              <w:keepLines w:val="0"/>
              <w:pageBreakBefore w:val="0"/>
              <w:widowControl/>
              <w:kinsoku w:val="0"/>
              <w:wordWrap/>
              <w:overflowPunct/>
              <w:topLinePunct w:val="0"/>
              <w:autoSpaceDE w:val="0"/>
              <w:autoSpaceDN w:val="0"/>
              <w:bidi w:val="0"/>
              <w:adjustRightInd w:val="0"/>
              <w:snapToGrid w:val="0"/>
              <w:spacing w:before="88" w:line="230" w:lineRule="auto"/>
              <w:ind w:left="120"/>
              <w:textAlignment w:val="baseline"/>
              <w:rPr>
                <w:rFonts w:hint="eastAsia" w:ascii="宋体" w:hAnsi="宋体" w:eastAsia="宋体" w:cs="宋体"/>
                <w:spacing w:val="9"/>
                <w:sz w:val="18"/>
                <w:szCs w:val="18"/>
              </w:rPr>
            </w:pPr>
            <w:r>
              <w:rPr>
                <w:rFonts w:hint="eastAsia" w:ascii="宋体" w:hAnsi="宋体" w:eastAsia="宋体" w:cs="宋体"/>
                <w:spacing w:val="9"/>
                <w:sz w:val="18"/>
                <w:szCs w:val="18"/>
              </w:rPr>
              <mc:AlternateContent>
                <mc:Choice Requires="wps">
                  <w:drawing>
                    <wp:inline distT="0" distB="0" distL="0" distR="0">
                      <wp:extent cx="2202180" cy="177800"/>
                      <wp:effectExtent l="0" t="0" r="0" b="3175"/>
                      <wp:docPr id="230823512" name="Text Box 2"/>
                      <wp:cNvGraphicFramePr/>
                      <a:graphic xmlns:a="http://schemas.openxmlformats.org/drawingml/2006/main">
                        <a:graphicData uri="http://schemas.microsoft.com/office/word/2010/wordprocessingShape">
                          <wps:wsp>
                            <wps:cNvSpPr txBox="1">
                              <a:spLocks noChangeArrowheads="1"/>
                            </wps:cNvSpPr>
                            <wps:spPr bwMode="auto">
                              <a:xfrm>
                                <a:off x="0" y="0"/>
                                <a:ext cx="2202180" cy="177800"/>
                              </a:xfrm>
                              <a:prstGeom prst="rect">
                                <a:avLst/>
                              </a:prstGeom>
                              <a:noFill/>
                              <a:ln>
                                <a:noFill/>
                              </a:ln>
                            </wps:spPr>
                            <wps:txbx>
                              <w:txbxContent>
                                <w:p w14:paraId="117A8025">
                                  <w:pPr>
                                    <w:spacing w:before="61" w:line="230" w:lineRule="auto"/>
                                    <w:ind w:left="16"/>
                                    <w:rPr>
                                      <w:rFonts w:hint="eastAsia" w:ascii="宋体" w:hAnsi="宋体" w:eastAsia="宋体" w:cs="宋体"/>
                                      <w:sz w:val="18"/>
                                      <w:szCs w:val="18"/>
                                    </w:rPr>
                                  </w:pPr>
                                  <w:r>
                                    <w:rPr>
                                      <w:rFonts w:ascii="宋体" w:hAnsi="宋体" w:eastAsia="宋体" w:cs="宋体"/>
                                      <w:spacing w:val="9"/>
                                      <w:sz w:val="18"/>
                                      <w:szCs w:val="18"/>
                                    </w:rPr>
                                    <w:t>(</w:t>
                                  </w:r>
                                  <w:r>
                                    <w:rPr>
                                      <w:rFonts w:hint="eastAsia" w:ascii="宋体" w:hAnsi="宋体" w:eastAsia="宋体" w:cs="宋体"/>
                                      <w:spacing w:val="9"/>
                                      <w:sz w:val="18"/>
                                      <w:szCs w:val="18"/>
                                      <w:lang w:val="en-US" w:eastAsia="zh-CN"/>
                                    </w:rPr>
                                    <w:t>4</w:t>
                                  </w:r>
                                  <w:r>
                                    <w:rPr>
                                      <w:rFonts w:ascii="宋体" w:hAnsi="宋体" w:eastAsia="宋体" w:cs="宋体"/>
                                      <w:spacing w:val="9"/>
                                      <w:sz w:val="18"/>
                                      <w:szCs w:val="18"/>
                                    </w:rPr>
                                    <w:t>) 参与未获奖的按优秀奖的 50%加分。</w:t>
                                  </w:r>
                                </w:p>
                              </w:txbxContent>
                            </wps:txbx>
                            <wps:bodyPr rot="0" vert="horz" wrap="square" lIns="0" tIns="0" rIns="0" bIns="0" anchor="t" anchorCtr="0" upright="1">
                              <a:noAutofit/>
                            </wps:bodyPr>
                          </wps:wsp>
                        </a:graphicData>
                      </a:graphic>
                    </wp:inline>
                  </w:drawing>
                </mc:Choice>
                <mc:Fallback>
                  <w:pict>
                    <v:shape id="Text Box 2" o:spid="_x0000_s1026" o:spt="202" type="#_x0000_t202" style="height:14pt;width:173.4pt;" filled="f" stroked="f" coordsize="21600,21600" o:gfxdata="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vo/jH1AAAAAQBAAAPAAAAAAAAAAEAIAAAACIAAABkcnMvZG93&#10;bnJldi54bWxQSwECFAAUAAAACACHTuJAMql7owQCAAAMBAAADgAAAAAAAAABACAAAAAjAQAAZHJz&#10;L2Uyb0RvYy54bWxQSwUGAAAAAAYABgBZAQAAmQUAAAAA&#10;">
                      <v:fill on="f" focussize="0,0"/>
                      <v:stroke on="f"/>
                      <v:imagedata o:title=""/>
                      <o:lock v:ext="edit" aspectratio="f"/>
                      <v:textbox inset="0mm,0mm,0mm,0mm">
                        <w:txbxContent>
                          <w:p w14:paraId="117A8025">
                            <w:pPr>
                              <w:spacing w:before="61" w:line="230" w:lineRule="auto"/>
                              <w:ind w:left="16"/>
                              <w:rPr>
                                <w:rFonts w:hint="eastAsia" w:ascii="宋体" w:hAnsi="宋体" w:eastAsia="宋体" w:cs="宋体"/>
                                <w:sz w:val="18"/>
                                <w:szCs w:val="18"/>
                              </w:rPr>
                            </w:pPr>
                            <w:r>
                              <w:rPr>
                                <w:rFonts w:ascii="宋体" w:hAnsi="宋体" w:eastAsia="宋体" w:cs="宋体"/>
                                <w:spacing w:val="9"/>
                                <w:sz w:val="18"/>
                                <w:szCs w:val="18"/>
                              </w:rPr>
                              <w:t>(</w:t>
                            </w:r>
                            <w:r>
                              <w:rPr>
                                <w:rFonts w:hint="eastAsia" w:ascii="宋体" w:hAnsi="宋体" w:eastAsia="宋体" w:cs="宋体"/>
                                <w:spacing w:val="9"/>
                                <w:sz w:val="18"/>
                                <w:szCs w:val="18"/>
                                <w:lang w:val="en-US" w:eastAsia="zh-CN"/>
                              </w:rPr>
                              <w:t>4</w:t>
                            </w:r>
                            <w:r>
                              <w:rPr>
                                <w:rFonts w:ascii="宋体" w:hAnsi="宋体" w:eastAsia="宋体" w:cs="宋体"/>
                                <w:spacing w:val="9"/>
                                <w:sz w:val="18"/>
                                <w:szCs w:val="18"/>
                              </w:rPr>
                              <w:t>) 参与未获奖的按优秀奖的 50%加分。</w:t>
                            </w:r>
                          </w:p>
                        </w:txbxContent>
                      </v:textbox>
                      <w10:wrap type="none"/>
                      <w10:anchorlock/>
                    </v:shape>
                  </w:pict>
                </mc:Fallback>
              </mc:AlternateContent>
            </w:r>
          </w:p>
          <w:p w14:paraId="461739A2">
            <w:pPr>
              <w:keepNext w:val="0"/>
              <w:keepLines w:val="0"/>
              <w:pageBreakBefore w:val="0"/>
              <w:widowControl/>
              <w:kinsoku w:val="0"/>
              <w:wordWrap/>
              <w:overflowPunct/>
              <w:topLinePunct w:val="0"/>
              <w:autoSpaceDE w:val="0"/>
              <w:autoSpaceDN w:val="0"/>
              <w:bidi w:val="0"/>
              <w:adjustRightInd w:val="0"/>
              <w:snapToGrid w:val="0"/>
              <w:spacing w:before="94" w:line="230" w:lineRule="auto"/>
              <w:ind w:left="120"/>
              <w:textAlignment w:val="baseline"/>
              <w:rPr>
                <w:rFonts w:hint="eastAsia" w:ascii="宋体" w:hAnsi="宋体" w:eastAsia="宋体" w:cs="宋体"/>
                <w:sz w:val="18"/>
                <w:szCs w:val="18"/>
              </w:rPr>
            </w:pPr>
            <w:r>
              <w:rPr>
                <w:rFonts w:ascii="宋体" w:hAnsi="宋体" w:eastAsia="宋体" w:cs="宋体"/>
                <w:spacing w:val="20"/>
                <w:sz w:val="18"/>
                <w:szCs w:val="18"/>
              </w:rPr>
              <w:t>(</w:t>
            </w:r>
            <w:r>
              <w:rPr>
                <w:rFonts w:hint="eastAsia" w:ascii="宋体" w:hAnsi="宋体" w:eastAsia="宋体" w:cs="宋体"/>
                <w:spacing w:val="20"/>
                <w:sz w:val="18"/>
                <w:szCs w:val="18"/>
                <w:lang w:val="en-US" w:eastAsia="zh-CN"/>
              </w:rPr>
              <w:t>5</w:t>
            </w:r>
            <w:r>
              <w:rPr>
                <w:rFonts w:ascii="宋体" w:hAnsi="宋体" w:eastAsia="宋体" w:cs="宋体"/>
                <w:spacing w:val="16"/>
                <w:sz w:val="18"/>
                <w:szCs w:val="18"/>
              </w:rPr>
              <w:t>)</w:t>
            </w:r>
            <w:r>
              <w:rPr>
                <w:rFonts w:ascii="宋体" w:hAnsi="宋体" w:eastAsia="宋体" w:cs="宋体"/>
                <w:spacing w:val="10"/>
                <w:sz w:val="18"/>
                <w:szCs w:val="18"/>
              </w:rPr>
              <w:t xml:space="preserve"> 参加华南农业大学其他学院主办的活动，</w:t>
            </w:r>
            <w:r>
              <w:rPr>
                <w:rFonts w:ascii="宋体" w:hAnsi="宋体" w:eastAsia="宋体" w:cs="宋体"/>
                <w:color w:val="FF0000"/>
                <w:spacing w:val="10"/>
                <w:sz w:val="18"/>
                <w:szCs w:val="18"/>
              </w:rPr>
              <w:t>按照院级加分标准分值的 50%加分</w:t>
            </w:r>
            <w:r>
              <w:rPr>
                <w:rFonts w:ascii="宋体" w:hAnsi="宋体" w:eastAsia="宋体" w:cs="宋体"/>
                <w:spacing w:val="10"/>
                <w:sz w:val="18"/>
                <w:szCs w:val="18"/>
              </w:rPr>
              <w:t>。</w:t>
            </w:r>
          </w:p>
        </w:tc>
        <w:tc>
          <w:tcPr>
            <w:tcW w:w="425" w:type="dxa"/>
            <w:tcBorders>
              <w:bottom w:val="single" w:color="auto" w:sz="4" w:space="0"/>
            </w:tcBorders>
          </w:tcPr>
          <w:p w14:paraId="040AD7CB">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2F05355A">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75DC96C8">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2A9175BC">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295E8989">
            <w:pPr>
              <w:keepNext w:val="0"/>
              <w:keepLines w:val="0"/>
              <w:pageBreakBefore w:val="0"/>
              <w:widowControl/>
              <w:kinsoku w:val="0"/>
              <w:wordWrap/>
              <w:overflowPunct/>
              <w:topLinePunct w:val="0"/>
              <w:autoSpaceDE w:val="0"/>
              <w:autoSpaceDN w:val="0"/>
              <w:bidi w:val="0"/>
              <w:adjustRightInd w:val="0"/>
              <w:snapToGrid w:val="0"/>
              <w:spacing w:line="244" w:lineRule="auto"/>
              <w:textAlignment w:val="baseline"/>
            </w:pPr>
          </w:p>
          <w:p w14:paraId="2ACF1740">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65BBBADB">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6DFC3DC5">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00DAA316">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5EAF217D">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7FA48F79">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6721232B">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7D4F1F87">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5F79885C">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54711740">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1195C653">
            <w:pPr>
              <w:keepNext w:val="0"/>
              <w:keepLines w:val="0"/>
              <w:pageBreakBefore w:val="0"/>
              <w:widowControl/>
              <w:kinsoku w:val="0"/>
              <w:wordWrap/>
              <w:overflowPunct/>
              <w:topLinePunct w:val="0"/>
              <w:autoSpaceDE w:val="0"/>
              <w:autoSpaceDN w:val="0"/>
              <w:bidi w:val="0"/>
              <w:adjustRightInd w:val="0"/>
              <w:snapToGrid w:val="0"/>
              <w:spacing w:line="245" w:lineRule="auto"/>
              <w:textAlignment w:val="baseline"/>
            </w:pPr>
          </w:p>
          <w:p w14:paraId="39E609FC">
            <w:pPr>
              <w:keepNext w:val="0"/>
              <w:keepLines w:val="0"/>
              <w:pageBreakBefore w:val="0"/>
              <w:widowControl/>
              <w:kinsoku w:val="0"/>
              <w:wordWrap/>
              <w:overflowPunct/>
              <w:topLinePunct w:val="0"/>
              <w:autoSpaceDE w:val="0"/>
              <w:autoSpaceDN w:val="0"/>
              <w:bidi w:val="0"/>
              <w:adjustRightInd w:val="0"/>
              <w:snapToGrid w:val="0"/>
              <w:spacing w:before="59" w:line="193" w:lineRule="auto"/>
              <w:ind w:left="174"/>
              <w:textAlignment w:val="baseline"/>
              <w:rPr>
                <w:rFonts w:hint="eastAsia" w:ascii="宋体" w:hAnsi="宋体" w:eastAsia="宋体" w:cs="宋体"/>
                <w:sz w:val="18"/>
                <w:szCs w:val="18"/>
              </w:rPr>
            </w:pPr>
            <w:r>
              <w:rPr>
                <w:rFonts w:ascii="宋体" w:hAnsi="宋体" w:eastAsia="宋体" w:cs="宋体"/>
                <w:sz w:val="18"/>
                <w:szCs w:val="18"/>
              </w:rPr>
              <w:t>2</w:t>
            </w:r>
          </w:p>
        </w:tc>
        <w:tc>
          <w:tcPr>
            <w:tcW w:w="1689" w:type="dxa"/>
          </w:tcPr>
          <w:p w14:paraId="4919EC5A">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028D1071">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78BC670F">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6ECAAA80">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6FFBF199">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2F707996">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08F544D7">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445E9B4F">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7C79102B">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4B6E4618">
            <w:pPr>
              <w:keepNext w:val="0"/>
              <w:keepLines w:val="0"/>
              <w:pageBreakBefore w:val="0"/>
              <w:widowControl/>
              <w:kinsoku w:val="0"/>
              <w:wordWrap/>
              <w:overflowPunct/>
              <w:topLinePunct w:val="0"/>
              <w:autoSpaceDE w:val="0"/>
              <w:autoSpaceDN w:val="0"/>
              <w:bidi w:val="0"/>
              <w:adjustRightInd w:val="0"/>
              <w:snapToGrid w:val="0"/>
              <w:spacing w:before="59" w:line="229" w:lineRule="auto"/>
              <w:ind w:left="119"/>
              <w:textAlignment w:val="baseline"/>
              <w:rPr>
                <w:rFonts w:hint="eastAsia" w:ascii="宋体" w:hAnsi="宋体" w:eastAsia="宋体" w:cs="宋体"/>
                <w:sz w:val="18"/>
                <w:szCs w:val="18"/>
              </w:rPr>
            </w:pPr>
            <w:r>
              <w:rPr>
                <w:rFonts w:ascii="宋体" w:hAnsi="宋体" w:eastAsia="宋体" w:cs="宋体"/>
                <w:spacing w:val="11"/>
                <w:sz w:val="18"/>
                <w:szCs w:val="18"/>
              </w:rPr>
              <w:t>荣</w:t>
            </w:r>
            <w:r>
              <w:rPr>
                <w:rFonts w:ascii="宋体" w:hAnsi="宋体" w:eastAsia="宋体" w:cs="宋体"/>
                <w:spacing w:val="7"/>
                <w:sz w:val="18"/>
                <w:szCs w:val="18"/>
              </w:rPr>
              <w:t>誉证书</w:t>
            </w:r>
            <w:r>
              <w:rPr>
                <w:rFonts w:ascii="宋体" w:hAnsi="宋体" w:eastAsia="宋体" w:cs="宋体"/>
                <w:spacing w:val="7"/>
                <w:sz w:val="18"/>
                <w:szCs w:val="18"/>
                <w14:textOutline w14:w="3454" w14:cap="sq" w14:cmpd="sng" w14:algn="ctr">
                  <w14:solidFill>
                    <w14:srgbClr w14:val="000000"/>
                  </w14:solidFill>
                  <w14:prstDash w14:val="solid"/>
                  <w14:bevel/>
                </w14:textOutline>
              </w:rPr>
              <w:t>复印件</w:t>
            </w:r>
            <w:r>
              <w:rPr>
                <w:rFonts w:ascii="宋体" w:hAnsi="宋体" w:eastAsia="宋体" w:cs="宋体"/>
                <w:spacing w:val="7"/>
                <w:sz w:val="18"/>
                <w:szCs w:val="18"/>
              </w:rPr>
              <w:t>、</w:t>
            </w:r>
          </w:p>
          <w:p w14:paraId="6083E5F3">
            <w:pPr>
              <w:keepNext w:val="0"/>
              <w:keepLines w:val="0"/>
              <w:pageBreakBefore w:val="0"/>
              <w:widowControl/>
              <w:kinsoku w:val="0"/>
              <w:wordWrap/>
              <w:overflowPunct/>
              <w:topLinePunct w:val="0"/>
              <w:autoSpaceDE w:val="0"/>
              <w:autoSpaceDN w:val="0"/>
              <w:bidi w:val="0"/>
              <w:adjustRightInd w:val="0"/>
              <w:snapToGrid w:val="0"/>
              <w:spacing w:before="89" w:line="327" w:lineRule="auto"/>
              <w:ind w:left="114" w:right="102" w:firstLine="3"/>
              <w:textAlignment w:val="baseline"/>
              <w:rPr>
                <w:rFonts w:hint="eastAsia" w:ascii="宋体" w:hAnsi="宋体" w:eastAsia="宋体" w:cs="宋体"/>
                <w:sz w:val="18"/>
                <w:szCs w:val="18"/>
              </w:rPr>
            </w:pPr>
            <w:r>
              <w:rPr>
                <w:rFonts w:ascii="宋体" w:hAnsi="宋体" w:eastAsia="宋体" w:cs="宋体"/>
                <w:spacing w:val="30"/>
                <w:sz w:val="18"/>
                <w:szCs w:val="18"/>
              </w:rPr>
              <w:t>活</w:t>
            </w:r>
            <w:r>
              <w:rPr>
                <w:rFonts w:ascii="宋体" w:hAnsi="宋体" w:eastAsia="宋体" w:cs="宋体"/>
                <w:spacing w:val="28"/>
                <w:sz w:val="18"/>
                <w:szCs w:val="18"/>
              </w:rPr>
              <w:t>动主办单位或</w:t>
            </w:r>
            <w:r>
              <w:rPr>
                <w:rFonts w:ascii="宋体" w:hAnsi="宋体" w:eastAsia="宋体" w:cs="宋体"/>
                <w:sz w:val="18"/>
                <w:szCs w:val="18"/>
              </w:rPr>
              <w:t xml:space="preserve"> </w:t>
            </w:r>
            <w:r>
              <w:rPr>
                <w:rFonts w:ascii="宋体" w:hAnsi="宋体" w:eastAsia="宋体" w:cs="宋体"/>
                <w:spacing w:val="32"/>
                <w:sz w:val="18"/>
                <w:szCs w:val="18"/>
                <w14:textOutline w14:w="3454" w14:cap="sq" w14:cmpd="sng" w14:algn="ctr">
                  <w14:solidFill>
                    <w14:srgbClr w14:val="000000"/>
                  </w14:solidFill>
                  <w14:prstDash w14:val="solid"/>
                  <w14:bevel/>
                </w14:textOutline>
              </w:rPr>
              <w:t>指</w:t>
            </w:r>
            <w:r>
              <w:rPr>
                <w:rFonts w:ascii="宋体" w:hAnsi="宋体" w:eastAsia="宋体" w:cs="宋体"/>
                <w:spacing w:val="29"/>
                <w:sz w:val="18"/>
                <w:szCs w:val="18"/>
                <w14:textOutline w14:w="3454" w14:cap="sq" w14:cmpd="sng" w14:algn="ctr">
                  <w14:solidFill>
                    <w14:srgbClr w14:val="000000"/>
                  </w14:solidFill>
                  <w14:prstDash w14:val="solid"/>
                  <w14:bevel/>
                </w14:textOutline>
              </w:rPr>
              <w:t>导老师提供</w:t>
            </w:r>
            <w:r>
              <w:rPr>
                <w:rFonts w:ascii="宋体" w:hAnsi="宋体" w:eastAsia="宋体" w:cs="宋体"/>
                <w:spacing w:val="29"/>
                <w:sz w:val="18"/>
                <w:szCs w:val="18"/>
              </w:rPr>
              <w:t>的</w:t>
            </w:r>
            <w:r>
              <w:rPr>
                <w:rFonts w:ascii="宋体" w:hAnsi="宋体" w:eastAsia="宋体" w:cs="宋体"/>
                <w:sz w:val="18"/>
                <w:szCs w:val="18"/>
              </w:rPr>
              <w:t xml:space="preserve"> </w:t>
            </w:r>
            <w:r>
              <w:rPr>
                <w:rFonts w:ascii="宋体" w:hAnsi="宋体" w:eastAsia="宋体" w:cs="宋体"/>
                <w:spacing w:val="8"/>
                <w:sz w:val="18"/>
                <w:szCs w:val="18"/>
              </w:rPr>
              <w:t>证明材</w:t>
            </w:r>
            <w:r>
              <w:rPr>
                <w:rFonts w:ascii="宋体" w:hAnsi="宋体" w:eastAsia="宋体" w:cs="宋体"/>
                <w:spacing w:val="7"/>
                <w:sz w:val="18"/>
                <w:szCs w:val="18"/>
              </w:rPr>
              <w:t>料</w:t>
            </w:r>
          </w:p>
        </w:tc>
      </w:tr>
    </w:tbl>
    <w:p w14:paraId="11C96AE4">
      <w:pPr>
        <w:keepNext w:val="0"/>
        <w:keepLines w:val="0"/>
        <w:pageBreakBefore w:val="0"/>
        <w:widowControl/>
        <w:kinsoku w:val="0"/>
        <w:wordWrap/>
        <w:overflowPunct/>
        <w:topLinePunct w:val="0"/>
        <w:autoSpaceDE w:val="0"/>
        <w:autoSpaceDN w:val="0"/>
        <w:bidi w:val="0"/>
        <w:adjustRightInd w:val="0"/>
        <w:snapToGrid w:val="0"/>
        <w:textAlignment w:val="baseline"/>
      </w:pPr>
    </w:p>
    <w:p w14:paraId="771664A6">
      <w:pPr>
        <w:keepNext w:val="0"/>
        <w:keepLines w:val="0"/>
        <w:pageBreakBefore w:val="0"/>
        <w:widowControl/>
        <w:kinsoku w:val="0"/>
        <w:wordWrap/>
        <w:overflowPunct/>
        <w:topLinePunct w:val="0"/>
        <w:autoSpaceDE w:val="0"/>
        <w:autoSpaceDN w:val="0"/>
        <w:bidi w:val="0"/>
        <w:adjustRightInd w:val="0"/>
        <w:snapToGrid w:val="0"/>
        <w:textAlignment w:val="baseline"/>
        <w:sectPr>
          <w:pgSz w:w="16839" w:h="11906"/>
          <w:pgMar w:top="736" w:right="385" w:bottom="0" w:left="288" w:header="0" w:footer="0" w:gutter="0"/>
          <w:cols w:space="720" w:num="1"/>
        </w:sectPr>
      </w:pPr>
    </w:p>
    <w:tbl>
      <w:tblPr>
        <w:tblStyle w:val="6"/>
        <w:tblW w:w="161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9"/>
        <w:gridCol w:w="1264"/>
        <w:gridCol w:w="407"/>
        <w:gridCol w:w="11235"/>
        <w:gridCol w:w="425"/>
        <w:gridCol w:w="1689"/>
      </w:tblGrid>
      <w:tr w14:paraId="7F80D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39" w:type="dxa"/>
          </w:tcPr>
          <w:p w14:paraId="31201A82">
            <w:pPr>
              <w:keepNext w:val="0"/>
              <w:keepLines w:val="0"/>
              <w:pageBreakBefore w:val="0"/>
              <w:widowControl/>
              <w:kinsoku w:val="0"/>
              <w:wordWrap/>
              <w:overflowPunct/>
              <w:topLinePunct w:val="0"/>
              <w:autoSpaceDE w:val="0"/>
              <w:autoSpaceDN w:val="0"/>
              <w:bidi w:val="0"/>
              <w:adjustRightInd w:val="0"/>
              <w:snapToGrid w:val="0"/>
              <w:spacing w:before="65" w:line="312" w:lineRule="exact"/>
              <w:ind w:left="386"/>
              <w:textAlignment w:val="baseline"/>
              <w:rPr>
                <w:rFonts w:hint="eastAsia" w:ascii="宋体" w:hAnsi="宋体" w:eastAsia="宋体" w:cs="宋体"/>
                <w:sz w:val="18"/>
                <w:szCs w:val="18"/>
              </w:rPr>
            </w:pPr>
            <w:r>
              <w:rPr>
                <w:rFonts w:ascii="宋体" w:hAnsi="宋体" w:eastAsia="宋体" w:cs="宋体"/>
                <w:spacing w:val="5"/>
                <w:position w:val="8"/>
                <w:sz w:val="18"/>
                <w:szCs w:val="18"/>
                <w14:textOutline w14:w="3454" w14:cap="sq" w14:cmpd="sng" w14:algn="ctr">
                  <w14:solidFill>
                    <w14:srgbClr w14:val="000000"/>
                  </w14:solidFill>
                  <w14:prstDash w14:val="solid"/>
                  <w14:bevel/>
                </w14:textOutline>
              </w:rPr>
              <w:t>一</w:t>
            </w:r>
            <w:r>
              <w:rPr>
                <w:rFonts w:ascii="宋体" w:hAnsi="宋体" w:eastAsia="宋体" w:cs="宋体"/>
                <w:spacing w:val="4"/>
                <w:position w:val="8"/>
                <w:sz w:val="18"/>
                <w:szCs w:val="18"/>
                <w14:textOutline w14:w="3454" w14:cap="sq" w14:cmpd="sng" w14:algn="ctr">
                  <w14:solidFill>
                    <w14:srgbClr w14:val="000000"/>
                  </w14:solidFill>
                  <w14:prstDash w14:val="solid"/>
                  <w14:bevel/>
                </w14:textOutline>
              </w:rPr>
              <w:t>级</w:t>
            </w:r>
          </w:p>
          <w:p w14:paraId="37A5BDC6">
            <w:pPr>
              <w:keepNext w:val="0"/>
              <w:keepLines w:val="0"/>
              <w:pageBreakBefore w:val="0"/>
              <w:widowControl/>
              <w:kinsoku w:val="0"/>
              <w:wordWrap/>
              <w:overflowPunct/>
              <w:topLinePunct w:val="0"/>
              <w:autoSpaceDE w:val="0"/>
              <w:autoSpaceDN w:val="0"/>
              <w:bidi w:val="0"/>
              <w:adjustRightInd w:val="0"/>
              <w:snapToGrid w:val="0"/>
              <w:spacing w:line="230" w:lineRule="auto"/>
              <w:ind w:left="386"/>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1264" w:type="dxa"/>
          </w:tcPr>
          <w:p w14:paraId="6C6E38E2">
            <w:pPr>
              <w:keepNext w:val="0"/>
              <w:keepLines w:val="0"/>
              <w:pageBreakBefore w:val="0"/>
              <w:widowControl/>
              <w:kinsoku w:val="0"/>
              <w:wordWrap/>
              <w:overflowPunct/>
              <w:topLinePunct w:val="0"/>
              <w:autoSpaceDE w:val="0"/>
              <w:autoSpaceDN w:val="0"/>
              <w:bidi w:val="0"/>
              <w:adjustRightInd w:val="0"/>
              <w:snapToGrid w:val="0"/>
              <w:spacing w:before="65" w:line="312" w:lineRule="exact"/>
              <w:ind w:left="447"/>
              <w:textAlignment w:val="baseline"/>
              <w:rPr>
                <w:rFonts w:hint="eastAsia" w:ascii="宋体" w:hAnsi="宋体" w:eastAsia="宋体" w:cs="宋体"/>
                <w:sz w:val="18"/>
                <w:szCs w:val="18"/>
              </w:rPr>
            </w:pPr>
            <w:r>
              <w:rPr>
                <w:rFonts w:ascii="宋体" w:hAnsi="宋体" w:eastAsia="宋体" w:cs="宋体"/>
                <w:spacing w:val="5"/>
                <w:position w:val="9"/>
                <w:sz w:val="18"/>
                <w:szCs w:val="18"/>
                <w14:textOutline w14:w="3454" w14:cap="sq" w14:cmpd="sng" w14:algn="ctr">
                  <w14:solidFill>
                    <w14:srgbClr w14:val="000000"/>
                  </w14:solidFill>
                  <w14:prstDash w14:val="solid"/>
                  <w14:bevel/>
                </w14:textOutline>
              </w:rPr>
              <w:t>二</w:t>
            </w:r>
            <w:r>
              <w:rPr>
                <w:rFonts w:ascii="宋体" w:hAnsi="宋体" w:eastAsia="宋体" w:cs="宋体"/>
                <w:spacing w:val="4"/>
                <w:position w:val="9"/>
                <w:sz w:val="18"/>
                <w:szCs w:val="18"/>
                <w14:textOutline w14:w="3454" w14:cap="sq" w14:cmpd="sng" w14:algn="ctr">
                  <w14:solidFill>
                    <w14:srgbClr w14:val="000000"/>
                  </w14:solidFill>
                  <w14:prstDash w14:val="solid"/>
                  <w14:bevel/>
                </w14:textOutline>
              </w:rPr>
              <w:t>级</w:t>
            </w:r>
          </w:p>
          <w:p w14:paraId="5B891BC7">
            <w:pPr>
              <w:keepNext w:val="0"/>
              <w:keepLines w:val="0"/>
              <w:pageBreakBefore w:val="0"/>
              <w:widowControl/>
              <w:kinsoku w:val="0"/>
              <w:wordWrap/>
              <w:overflowPunct/>
              <w:topLinePunct w:val="0"/>
              <w:autoSpaceDE w:val="0"/>
              <w:autoSpaceDN w:val="0"/>
              <w:bidi w:val="0"/>
              <w:adjustRightInd w:val="0"/>
              <w:snapToGrid w:val="0"/>
              <w:spacing w:line="230" w:lineRule="auto"/>
              <w:ind w:left="447"/>
              <w:textAlignment w:val="baseline"/>
              <w:rPr>
                <w:rFonts w:hint="eastAsia" w:ascii="宋体" w:hAnsi="宋体" w:eastAsia="宋体" w:cs="宋体"/>
                <w:sz w:val="18"/>
                <w:szCs w:val="18"/>
              </w:rPr>
            </w:pPr>
            <w:r>
              <w:rPr>
                <w:rFonts w:ascii="宋体" w:hAnsi="宋体" w:eastAsia="宋体" w:cs="宋体"/>
                <w:spacing w:val="5"/>
                <w:sz w:val="18"/>
                <w:szCs w:val="18"/>
                <w14:textOutline w14:w="3454" w14:cap="sq" w14:cmpd="sng" w14:algn="ctr">
                  <w14:solidFill>
                    <w14:srgbClr w14:val="000000"/>
                  </w14:solidFill>
                  <w14:prstDash w14:val="solid"/>
                  <w14:bevel/>
                </w14:textOutline>
              </w:rPr>
              <w:t>指</w:t>
            </w:r>
            <w:r>
              <w:rPr>
                <w:rFonts w:ascii="宋体" w:hAnsi="宋体" w:eastAsia="宋体" w:cs="宋体"/>
                <w:spacing w:val="4"/>
                <w:sz w:val="18"/>
                <w:szCs w:val="18"/>
                <w14:textOutline w14:w="3454" w14:cap="sq" w14:cmpd="sng" w14:algn="ctr">
                  <w14:solidFill>
                    <w14:srgbClr w14:val="000000"/>
                  </w14:solidFill>
                  <w14:prstDash w14:val="solid"/>
                  <w14:bevel/>
                </w14:textOutline>
              </w:rPr>
              <w:t>标</w:t>
            </w:r>
          </w:p>
        </w:tc>
        <w:tc>
          <w:tcPr>
            <w:tcW w:w="407" w:type="dxa"/>
            <w:textDirection w:val="tbRlV"/>
          </w:tcPr>
          <w:p w14:paraId="35FB8DDD">
            <w:pPr>
              <w:keepNext w:val="0"/>
              <w:keepLines w:val="0"/>
              <w:pageBreakBefore w:val="0"/>
              <w:widowControl/>
              <w:kinsoku w:val="0"/>
              <w:wordWrap/>
              <w:overflowPunct/>
              <w:topLinePunct w:val="0"/>
              <w:autoSpaceDE w:val="0"/>
              <w:autoSpaceDN w:val="0"/>
              <w:bidi w:val="0"/>
              <w:adjustRightInd w:val="0"/>
              <w:snapToGrid w:val="0"/>
              <w:spacing w:before="106" w:line="220"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序</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号</w:t>
            </w:r>
          </w:p>
        </w:tc>
        <w:tc>
          <w:tcPr>
            <w:tcW w:w="11235" w:type="dxa"/>
          </w:tcPr>
          <w:p w14:paraId="0E7E38B2">
            <w:pPr>
              <w:keepNext w:val="0"/>
              <w:keepLines w:val="0"/>
              <w:pageBreakBefore w:val="0"/>
              <w:widowControl/>
              <w:kinsoku w:val="0"/>
              <w:wordWrap/>
              <w:overflowPunct/>
              <w:topLinePunct w:val="0"/>
              <w:autoSpaceDE w:val="0"/>
              <w:autoSpaceDN w:val="0"/>
              <w:bidi w:val="0"/>
              <w:adjustRightInd w:val="0"/>
              <w:snapToGrid w:val="0"/>
              <w:spacing w:before="220" w:line="230" w:lineRule="auto"/>
              <w:ind w:left="5242"/>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测</w:t>
            </w:r>
            <w:r>
              <w:rPr>
                <w:rFonts w:ascii="宋体" w:hAnsi="宋体" w:eastAsia="宋体" w:cs="宋体"/>
                <w:spacing w:val="8"/>
                <w:sz w:val="18"/>
                <w:szCs w:val="18"/>
                <w14:textOutline w14:w="3454" w14:cap="sq" w14:cmpd="sng" w14:algn="ctr">
                  <w14:solidFill>
                    <w14:srgbClr w14:val="000000"/>
                  </w14:solidFill>
                  <w14:prstDash w14:val="solid"/>
                  <w14:bevel/>
                </w14:textOutline>
              </w:rPr>
              <w:t>评内容</w:t>
            </w:r>
          </w:p>
        </w:tc>
        <w:tc>
          <w:tcPr>
            <w:tcW w:w="425" w:type="dxa"/>
            <w:textDirection w:val="tbRlV"/>
          </w:tcPr>
          <w:p w14:paraId="1B51BD3D">
            <w:pPr>
              <w:keepNext w:val="0"/>
              <w:keepLines w:val="0"/>
              <w:pageBreakBefore w:val="0"/>
              <w:widowControl/>
              <w:kinsoku w:val="0"/>
              <w:wordWrap/>
              <w:overflowPunct/>
              <w:topLinePunct w:val="0"/>
              <w:autoSpaceDE w:val="0"/>
              <w:autoSpaceDN w:val="0"/>
              <w:bidi w:val="0"/>
              <w:adjustRightInd w:val="0"/>
              <w:snapToGrid w:val="0"/>
              <w:spacing w:before="122" w:line="217" w:lineRule="auto"/>
              <w:ind w:left="65"/>
              <w:textAlignment w:val="baseline"/>
              <w:rPr>
                <w:rFonts w:hint="eastAsia" w:ascii="宋体" w:hAnsi="宋体" w:eastAsia="宋体" w:cs="宋体"/>
                <w:sz w:val="18"/>
                <w:szCs w:val="18"/>
              </w:rPr>
            </w:pPr>
            <w:r>
              <w:rPr>
                <w:rFonts w:ascii="宋体" w:hAnsi="宋体" w:eastAsia="宋体" w:cs="宋体"/>
                <w:spacing w:val="17"/>
                <w:sz w:val="18"/>
                <w:szCs w:val="18"/>
                <w14:textOutline w14:w="3454" w14:cap="sq" w14:cmpd="sng" w14:algn="ctr">
                  <w14:solidFill>
                    <w14:srgbClr w14:val="000000"/>
                  </w14:solidFill>
                  <w14:prstDash w14:val="solid"/>
                  <w14:bevel/>
                </w14:textOutline>
              </w:rPr>
              <w:t>分</w:t>
            </w:r>
            <w:r>
              <w:rPr>
                <w:rFonts w:ascii="宋体" w:hAnsi="宋体" w:eastAsia="宋体" w:cs="宋体"/>
                <w:spacing w:val="17"/>
                <w:sz w:val="18"/>
                <w:szCs w:val="18"/>
              </w:rPr>
              <w:t xml:space="preserve"> </w:t>
            </w:r>
            <w:r>
              <w:rPr>
                <w:rFonts w:ascii="宋体" w:hAnsi="宋体" w:eastAsia="宋体" w:cs="宋体"/>
                <w:spacing w:val="17"/>
                <w:sz w:val="18"/>
                <w:szCs w:val="18"/>
                <w14:textOutline w14:w="3454" w14:cap="sq" w14:cmpd="sng" w14:algn="ctr">
                  <w14:solidFill>
                    <w14:srgbClr w14:val="000000"/>
                  </w14:solidFill>
                  <w14:prstDash w14:val="solid"/>
                  <w14:bevel/>
                </w14:textOutline>
              </w:rPr>
              <w:t>值</w:t>
            </w:r>
          </w:p>
        </w:tc>
        <w:tc>
          <w:tcPr>
            <w:tcW w:w="1689" w:type="dxa"/>
          </w:tcPr>
          <w:p w14:paraId="29D585F5">
            <w:pPr>
              <w:keepNext w:val="0"/>
              <w:keepLines w:val="0"/>
              <w:pageBreakBefore w:val="0"/>
              <w:widowControl/>
              <w:kinsoku w:val="0"/>
              <w:wordWrap/>
              <w:overflowPunct/>
              <w:topLinePunct w:val="0"/>
              <w:autoSpaceDE w:val="0"/>
              <w:autoSpaceDN w:val="0"/>
              <w:bidi w:val="0"/>
              <w:adjustRightInd w:val="0"/>
              <w:snapToGrid w:val="0"/>
              <w:spacing w:before="221" w:line="229" w:lineRule="auto"/>
              <w:ind w:left="470"/>
              <w:textAlignment w:val="baseline"/>
              <w:rPr>
                <w:rFonts w:hint="eastAsia" w:ascii="宋体" w:hAnsi="宋体" w:eastAsia="宋体" w:cs="宋体"/>
                <w:sz w:val="18"/>
                <w:szCs w:val="18"/>
              </w:rPr>
            </w:pPr>
            <w:r>
              <w:rPr>
                <w:rFonts w:ascii="宋体" w:hAnsi="宋体" w:eastAsia="宋体" w:cs="宋体"/>
                <w:spacing w:val="9"/>
                <w:sz w:val="18"/>
                <w:szCs w:val="18"/>
                <w14:textOutline w14:w="3454" w14:cap="sq" w14:cmpd="sng" w14:algn="ctr">
                  <w14:solidFill>
                    <w14:srgbClr w14:val="000000"/>
                  </w14:solidFill>
                  <w14:prstDash w14:val="solid"/>
                  <w14:bevel/>
                </w14:textOutline>
              </w:rPr>
              <w:t>支</w:t>
            </w:r>
            <w:r>
              <w:rPr>
                <w:rFonts w:ascii="宋体" w:hAnsi="宋体" w:eastAsia="宋体" w:cs="宋体"/>
                <w:spacing w:val="8"/>
                <w:sz w:val="18"/>
                <w:szCs w:val="18"/>
                <w14:textOutline w14:w="3454" w14:cap="sq" w14:cmpd="sng" w14:algn="ctr">
                  <w14:solidFill>
                    <w14:srgbClr w14:val="000000"/>
                  </w14:solidFill>
                  <w14:prstDash w14:val="solid"/>
                  <w14:bevel/>
                </w14:textOutline>
              </w:rPr>
              <w:t>撑材料</w:t>
            </w:r>
          </w:p>
        </w:tc>
      </w:tr>
      <w:tr w14:paraId="023F2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139" w:type="dxa"/>
          </w:tcPr>
          <w:p w14:paraId="1A895DA0">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tcPr>
          <w:p w14:paraId="22D99313">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vAlign w:val="center"/>
          </w:tcPr>
          <w:p w14:paraId="0FEC127A">
            <w:pPr>
              <w:keepNext w:val="0"/>
              <w:keepLines w:val="0"/>
              <w:pageBreakBefore w:val="0"/>
              <w:widowControl/>
              <w:kinsoku w:val="0"/>
              <w:wordWrap/>
              <w:overflowPunct/>
              <w:topLinePunct w:val="0"/>
              <w:autoSpaceDE w:val="0"/>
              <w:autoSpaceDN w:val="0"/>
              <w:bidi w:val="0"/>
              <w:adjustRightInd w:val="0"/>
              <w:snapToGrid w:val="0"/>
              <w:jc w:val="center"/>
              <w:textAlignment w:val="baseline"/>
            </w:pPr>
            <w:r>
              <w:rPr>
                <w:rFonts w:ascii="宋体" w:hAnsi="宋体" w:eastAsia="宋体" w:cs="宋体"/>
                <w:spacing w:val="1"/>
                <w:sz w:val="18"/>
                <w:szCs w:val="18"/>
              </w:rPr>
              <w:t>2</w:t>
            </w:r>
            <w:r>
              <w:rPr>
                <w:rFonts w:ascii="宋体" w:hAnsi="宋体" w:eastAsia="宋体" w:cs="宋体"/>
                <w:sz w:val="18"/>
                <w:szCs w:val="18"/>
              </w:rPr>
              <w:t>7</w:t>
            </w:r>
          </w:p>
        </w:tc>
        <w:tc>
          <w:tcPr>
            <w:tcW w:w="11235" w:type="dxa"/>
          </w:tcPr>
          <w:p w14:paraId="3227F574">
            <w:pPr>
              <w:keepNext w:val="0"/>
              <w:keepLines w:val="0"/>
              <w:pageBreakBefore w:val="0"/>
              <w:widowControl/>
              <w:kinsoku w:val="0"/>
              <w:wordWrap/>
              <w:overflowPunct/>
              <w:topLinePunct w:val="0"/>
              <w:autoSpaceDE w:val="0"/>
              <w:autoSpaceDN w:val="0"/>
              <w:bidi w:val="0"/>
              <w:adjustRightInd w:val="0"/>
              <w:snapToGrid w:val="0"/>
              <w:spacing w:before="66" w:line="229" w:lineRule="auto"/>
              <w:ind w:left="109"/>
              <w:textAlignment w:val="baseline"/>
              <w:rPr>
                <w:rFonts w:hint="eastAsia" w:ascii="宋体" w:hAnsi="宋体" w:eastAsia="宋体" w:cs="宋体"/>
                <w:sz w:val="18"/>
                <w:szCs w:val="18"/>
              </w:rPr>
            </w:pPr>
            <w:r>
              <w:rPr>
                <w:rFonts w:ascii="宋体" w:hAnsi="宋体" w:eastAsia="宋体" w:cs="宋体"/>
                <w:spacing w:val="16"/>
                <w:sz w:val="18"/>
                <w:szCs w:val="18"/>
              </w:rPr>
              <w:t>在</w:t>
            </w:r>
            <w:r>
              <w:rPr>
                <w:rFonts w:ascii="宋体" w:hAnsi="宋体" w:eastAsia="宋体" w:cs="宋体"/>
                <w:spacing w:val="10"/>
                <w:sz w:val="18"/>
                <w:szCs w:val="18"/>
                <w14:textOutline w14:w="3454" w14:cap="sq" w14:cmpd="sng" w14:algn="ctr">
                  <w14:solidFill>
                    <w14:srgbClr w14:val="000000"/>
                  </w14:solidFill>
                  <w14:prstDash w14:val="solid"/>
                  <w14:bevel/>
                </w14:textOutline>
              </w:rPr>
              <w:t>正规刊物或院级及以上官方媒体发表文学、美术、音乐、摄影等作品</w:t>
            </w:r>
            <w:r>
              <w:rPr>
                <w:rFonts w:ascii="宋体" w:hAnsi="宋体" w:eastAsia="宋体" w:cs="宋体"/>
                <w:spacing w:val="10"/>
                <w:sz w:val="18"/>
                <w:szCs w:val="18"/>
              </w:rPr>
              <w:t>，加分标准如下：</w:t>
            </w:r>
          </w:p>
          <w:p w14:paraId="42004406">
            <w:pPr>
              <w:pStyle w:val="9"/>
              <w:keepNext w:val="0"/>
              <w:keepLines w:val="0"/>
              <w:pageBreakBefore w:val="0"/>
              <w:widowControl/>
              <w:tabs>
                <w:tab w:val="left" w:pos="9142"/>
                <w:tab w:val="left" w:pos="9652"/>
              </w:tabs>
              <w:kinsoku w:val="0"/>
              <w:wordWrap/>
              <w:overflowPunct/>
              <w:topLinePunct w:val="0"/>
              <w:autoSpaceDE w:val="0"/>
              <w:autoSpaceDN w:val="0"/>
              <w:bidi w:val="0"/>
              <w:adjustRightInd w:val="0"/>
              <w:snapToGrid w:val="0"/>
              <w:spacing w:before="95" w:line="280" w:lineRule="auto"/>
              <w:ind w:left="114" w:right="157" w:firstLine="8"/>
              <w:textAlignment w:val="baseline"/>
              <w:rPr>
                <w:rFonts w:hint="eastAsia"/>
                <w:sz w:val="18"/>
              </w:rPr>
            </w:pPr>
            <w:r>
              <w:rPr>
                <w:spacing w:val="-2"/>
                <w:sz w:val="18"/>
              </w:rPr>
              <w:t>(1）在正规刊物或学校官方媒体发表文学、美术、音乐、摄影等作品，宣传网络正能量的，第一作者可申请加</w:t>
            </w:r>
            <w:r>
              <w:rPr>
                <w:sz w:val="18"/>
              </w:rPr>
              <w:tab/>
            </w:r>
            <w:r>
              <w:rPr>
                <w:color w:val="FF0000"/>
                <w:spacing w:val="-4"/>
                <w:sz w:val="18"/>
              </w:rPr>
              <w:t>0.2</w:t>
            </w:r>
            <w:r>
              <w:rPr>
                <w:color w:val="FF0000"/>
                <w:sz w:val="18"/>
              </w:rPr>
              <w:tab/>
            </w:r>
            <w:r>
              <w:rPr>
                <w:color w:val="FF0000"/>
                <w:spacing w:val="17"/>
                <w:sz w:val="18"/>
              </w:rPr>
              <w:t>分</w:t>
            </w:r>
            <w:r>
              <w:rPr>
                <w:color w:val="FF0000"/>
                <w:sz w:val="18"/>
              </w:rPr>
              <w:t>/</w:t>
            </w:r>
            <w:r>
              <w:rPr>
                <w:color w:val="FF0000"/>
                <w:spacing w:val="-59"/>
                <w:sz w:val="18"/>
              </w:rPr>
              <w:t xml:space="preserve"> </w:t>
            </w:r>
            <w:r>
              <w:rPr>
                <w:color w:val="FF0000"/>
                <w:spacing w:val="17"/>
                <w:sz w:val="18"/>
              </w:rPr>
              <w:t>篇</w:t>
            </w:r>
            <w:r>
              <w:rPr>
                <w:sz w:val="18"/>
              </w:rPr>
              <w:t xml:space="preserve">，第二、三作者可申请加 </w:t>
            </w:r>
            <w:r>
              <w:rPr>
                <w:color w:val="FF0000"/>
                <w:sz w:val="18"/>
              </w:rPr>
              <w:t>0.1 分/篇</w:t>
            </w:r>
            <w:r>
              <w:rPr>
                <w:sz w:val="18"/>
              </w:rPr>
              <w:t>，其他参与人员不加分。</w:t>
            </w:r>
          </w:p>
          <w:p w14:paraId="1F3E6EB3">
            <w:pPr>
              <w:pStyle w:val="9"/>
              <w:keepNext w:val="0"/>
              <w:keepLines w:val="0"/>
              <w:pageBreakBefore w:val="0"/>
              <w:widowControl/>
              <w:kinsoku w:val="0"/>
              <w:wordWrap/>
              <w:overflowPunct/>
              <w:topLinePunct w:val="0"/>
              <w:autoSpaceDE w:val="0"/>
              <w:autoSpaceDN w:val="0"/>
              <w:bidi w:val="0"/>
              <w:adjustRightInd w:val="0"/>
              <w:snapToGrid w:val="0"/>
              <w:spacing w:before="89"/>
              <w:ind w:left="122"/>
              <w:textAlignment w:val="baseline"/>
              <w:rPr>
                <w:rFonts w:hint="eastAsia"/>
                <w:sz w:val="18"/>
              </w:rPr>
            </w:pPr>
            <w:r>
              <w:rPr>
                <w:spacing w:val="-34"/>
                <w:sz w:val="18"/>
              </w:rPr>
              <w:t xml:space="preserve">( </w:t>
            </w:r>
            <w:r>
              <w:rPr>
                <w:sz w:val="18"/>
              </w:rPr>
              <w:t xml:space="preserve">2）本学年年度易班活跃指数和共建指数在学院内排名第 1 名的班级，其成员每人可申请加分 </w:t>
            </w:r>
            <w:r>
              <w:rPr>
                <w:color w:val="FF0000"/>
                <w:sz w:val="18"/>
              </w:rPr>
              <w:t>0.8</w:t>
            </w:r>
            <w:r>
              <w:rPr>
                <w:color w:val="FF0000"/>
                <w:spacing w:val="4"/>
                <w:sz w:val="18"/>
              </w:rPr>
              <w:t xml:space="preserve"> 分 </w:t>
            </w:r>
            <w:r>
              <w:rPr>
                <w:spacing w:val="28"/>
                <w:sz w:val="18"/>
              </w:rPr>
              <w:t xml:space="preserve">；第 </w:t>
            </w:r>
            <w:r>
              <w:rPr>
                <w:sz w:val="18"/>
              </w:rPr>
              <w:t>2-3</w:t>
            </w:r>
            <w:r>
              <w:rPr>
                <w:spacing w:val="-1"/>
                <w:sz w:val="18"/>
              </w:rPr>
              <w:t xml:space="preserve"> 名的，其成员每人可</w:t>
            </w:r>
          </w:p>
          <w:p w14:paraId="39299EAC">
            <w:pPr>
              <w:pStyle w:val="9"/>
              <w:keepNext w:val="0"/>
              <w:keepLines w:val="0"/>
              <w:pageBreakBefore w:val="0"/>
              <w:widowControl/>
              <w:kinsoku w:val="0"/>
              <w:wordWrap/>
              <w:overflowPunct/>
              <w:topLinePunct w:val="0"/>
              <w:autoSpaceDE w:val="0"/>
              <w:autoSpaceDN w:val="0"/>
              <w:bidi w:val="0"/>
              <w:adjustRightInd w:val="0"/>
              <w:snapToGrid w:val="0"/>
              <w:spacing w:before="53"/>
              <w:ind w:left="180"/>
              <w:textAlignment w:val="baseline"/>
              <w:rPr>
                <w:rFonts w:hint="eastAsia"/>
                <w:spacing w:val="-6"/>
                <w:sz w:val="18"/>
              </w:rPr>
            </w:pPr>
            <w:r>
              <w:rPr>
                <w:spacing w:val="2"/>
                <w:sz w:val="18"/>
              </w:rPr>
              <w:t xml:space="preserve">申请加分 </w:t>
            </w:r>
            <w:r>
              <w:rPr>
                <w:color w:val="FF0000"/>
                <w:sz w:val="18"/>
              </w:rPr>
              <w:t>0.6</w:t>
            </w:r>
            <w:r>
              <w:rPr>
                <w:color w:val="FF0000"/>
                <w:spacing w:val="21"/>
                <w:sz w:val="18"/>
              </w:rPr>
              <w:t xml:space="preserve"> 分</w:t>
            </w:r>
            <w:r>
              <w:rPr>
                <w:spacing w:val="6"/>
                <w:sz w:val="18"/>
              </w:rPr>
              <w:t xml:space="preserve">；第 </w:t>
            </w:r>
            <w:r>
              <w:rPr>
                <w:sz w:val="18"/>
              </w:rPr>
              <w:t xml:space="preserve">4-6 名的，其成员每人可申请加分 </w:t>
            </w:r>
            <w:r>
              <w:rPr>
                <w:color w:val="FF0000"/>
                <w:sz w:val="18"/>
              </w:rPr>
              <w:t>0.4</w:t>
            </w:r>
            <w:r>
              <w:rPr>
                <w:color w:val="FF0000"/>
                <w:spacing w:val="15"/>
                <w:sz w:val="18"/>
              </w:rPr>
              <w:t xml:space="preserve"> 分</w:t>
            </w:r>
            <w:r>
              <w:rPr>
                <w:spacing w:val="6"/>
                <w:sz w:val="18"/>
              </w:rPr>
              <w:t xml:space="preserve">；第 </w:t>
            </w:r>
            <w:r>
              <w:rPr>
                <w:sz w:val="18"/>
              </w:rPr>
              <w:t xml:space="preserve">7-10 名的，其成员每人可申请加 </w:t>
            </w:r>
            <w:r>
              <w:rPr>
                <w:color w:val="FF0000"/>
                <w:sz w:val="18"/>
              </w:rPr>
              <w:t>0.2</w:t>
            </w:r>
            <w:r>
              <w:rPr>
                <w:color w:val="FF0000"/>
                <w:spacing w:val="16"/>
                <w:sz w:val="18"/>
              </w:rPr>
              <w:t xml:space="preserve"> 分</w:t>
            </w:r>
            <w:r>
              <w:rPr>
                <w:spacing w:val="-6"/>
                <w:sz w:val="18"/>
              </w:rPr>
              <w:t xml:space="preserve">。 </w:t>
            </w:r>
          </w:p>
          <w:p w14:paraId="6E8D8C3D">
            <w:pPr>
              <w:keepNext w:val="0"/>
              <w:keepLines w:val="0"/>
              <w:pageBreakBefore w:val="0"/>
              <w:widowControl/>
              <w:kinsoku w:val="0"/>
              <w:wordWrap/>
              <w:overflowPunct/>
              <w:topLinePunct w:val="0"/>
              <w:autoSpaceDE w:val="0"/>
              <w:autoSpaceDN w:val="0"/>
              <w:bidi w:val="0"/>
              <w:adjustRightInd w:val="0"/>
              <w:snapToGrid w:val="0"/>
              <w:spacing w:before="60" w:line="360" w:lineRule="auto"/>
              <w:ind w:left="178" w:leftChars="85"/>
              <w:jc w:val="both"/>
              <w:textAlignment w:val="baseline"/>
              <w:rPr>
                <w:rFonts w:hint="eastAsia" w:ascii="宋体" w:hAnsi="宋体" w:eastAsia="宋体" w:cs="宋体"/>
                <w:b/>
                <w:bCs/>
                <w:spacing w:val="8"/>
                <w:sz w:val="18"/>
                <w:szCs w:val="18"/>
              </w:rPr>
            </w:pPr>
            <w:r>
              <w:rPr>
                <w:spacing w:val="-6"/>
                <w:sz w:val="18"/>
              </w:rPr>
              <w:t>(</w:t>
            </w:r>
            <w:r>
              <w:rPr>
                <w:sz w:val="18"/>
              </w:rPr>
              <w:t>3）</w:t>
            </w:r>
            <w:r>
              <w:rPr>
                <w:spacing w:val="-2"/>
                <w:sz w:val="18"/>
              </w:rPr>
              <w:t>在学院官方媒体</w:t>
            </w:r>
            <w:r>
              <w:rPr>
                <w:sz w:val="18"/>
              </w:rPr>
              <w:t>发布宣传内容，经指导老师认定的，可</w:t>
            </w:r>
            <w:r>
              <w:rPr>
                <w:color w:val="FF0000"/>
                <w:sz w:val="18"/>
              </w:rPr>
              <w:t>申请加0.1</w:t>
            </w:r>
            <w:r>
              <w:rPr>
                <w:color w:val="FF0000"/>
                <w:spacing w:val="-2"/>
                <w:sz w:val="18"/>
              </w:rPr>
              <w:t xml:space="preserve"> 分/次。</w:t>
            </w:r>
          </w:p>
        </w:tc>
        <w:tc>
          <w:tcPr>
            <w:tcW w:w="425" w:type="dxa"/>
          </w:tcPr>
          <w:p w14:paraId="4749E9A9">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vAlign w:val="center"/>
          </w:tcPr>
          <w:p w14:paraId="67834E94">
            <w:pPr>
              <w:keepNext w:val="0"/>
              <w:keepLines w:val="0"/>
              <w:pageBreakBefore w:val="0"/>
              <w:widowControl/>
              <w:kinsoku w:val="0"/>
              <w:wordWrap/>
              <w:overflowPunct/>
              <w:topLinePunct w:val="0"/>
              <w:autoSpaceDE w:val="0"/>
              <w:autoSpaceDN w:val="0"/>
              <w:bidi w:val="0"/>
              <w:adjustRightInd w:val="0"/>
              <w:snapToGrid w:val="0"/>
              <w:spacing w:before="58" w:line="230" w:lineRule="auto"/>
              <w:ind w:firstLine="186" w:firstLineChars="100"/>
              <w:jc w:val="center"/>
              <w:textAlignment w:val="baseline"/>
              <w:rPr>
                <w:rFonts w:hint="eastAsia" w:ascii="宋体" w:hAnsi="宋体" w:eastAsia="宋体" w:cs="宋体"/>
                <w:sz w:val="18"/>
                <w:szCs w:val="18"/>
              </w:rPr>
            </w:pPr>
            <w:r>
              <w:rPr>
                <w:rFonts w:ascii="宋体" w:hAnsi="宋体" w:eastAsia="宋体" w:cs="宋体"/>
                <w:spacing w:val="3"/>
                <w:sz w:val="18"/>
                <w:szCs w:val="18"/>
              </w:rPr>
              <w:t>截图、复印件、</w:t>
            </w:r>
            <w:r>
              <w:rPr>
                <w:rFonts w:ascii="宋体" w:hAnsi="宋体" w:eastAsia="宋体" w:cs="宋体"/>
                <w:spacing w:val="1"/>
                <w:sz w:val="18"/>
                <w:szCs w:val="18"/>
              </w:rPr>
              <w:t>证</w:t>
            </w:r>
          </w:p>
          <w:p w14:paraId="7995C8A4">
            <w:pPr>
              <w:keepNext w:val="0"/>
              <w:keepLines w:val="0"/>
              <w:pageBreakBefore w:val="0"/>
              <w:widowControl/>
              <w:kinsoku w:val="0"/>
              <w:wordWrap/>
              <w:overflowPunct/>
              <w:topLinePunct w:val="0"/>
              <w:autoSpaceDE w:val="0"/>
              <w:autoSpaceDN w:val="0"/>
              <w:bidi w:val="0"/>
              <w:adjustRightInd w:val="0"/>
              <w:snapToGrid w:val="0"/>
              <w:jc w:val="center"/>
              <w:textAlignment w:val="baseline"/>
            </w:pPr>
            <w:r>
              <w:rPr>
                <w:rFonts w:ascii="宋体" w:hAnsi="宋体" w:eastAsia="宋体" w:cs="宋体"/>
                <w:spacing w:val="1"/>
                <w:sz w:val="18"/>
                <w:szCs w:val="18"/>
              </w:rPr>
              <w:t>明等相</w:t>
            </w:r>
            <w:r>
              <w:rPr>
                <w:rFonts w:ascii="宋体" w:hAnsi="宋体" w:eastAsia="宋体" w:cs="宋体"/>
                <w:sz w:val="18"/>
                <w:szCs w:val="18"/>
              </w:rPr>
              <w:t xml:space="preserve">关材料，且 </w:t>
            </w:r>
            <w:r>
              <w:rPr>
                <w:rFonts w:ascii="宋体" w:hAnsi="宋体" w:eastAsia="宋体" w:cs="宋体"/>
                <w:spacing w:val="29"/>
                <w:sz w:val="18"/>
                <w:szCs w:val="18"/>
              </w:rPr>
              <w:t>所有材料需有</w:t>
            </w:r>
            <w:r>
              <w:rPr>
                <w:rFonts w:ascii="宋体" w:hAnsi="宋体" w:eastAsia="宋体" w:cs="宋体"/>
                <w:spacing w:val="27"/>
                <w:sz w:val="18"/>
                <w:szCs w:val="18"/>
                <w14:textOutline w14:w="3454" w14:cap="sq" w14:cmpd="sng" w14:algn="ctr">
                  <w14:solidFill>
                    <w14:srgbClr w14:val="000000"/>
                  </w14:solidFill>
                  <w14:prstDash w14:val="solid"/>
                  <w14:bevel/>
                </w14:textOutline>
              </w:rPr>
              <w:t>指</w:t>
            </w:r>
            <w:r>
              <w:rPr>
                <w:rFonts w:ascii="宋体" w:hAnsi="宋体" w:eastAsia="宋体" w:cs="宋体"/>
                <w:sz w:val="18"/>
                <w:szCs w:val="18"/>
              </w:rPr>
              <w:t xml:space="preserve"> </w:t>
            </w:r>
            <w:r>
              <w:rPr>
                <w:rFonts w:ascii="宋体" w:hAnsi="宋体" w:eastAsia="宋体" w:cs="宋体"/>
                <w:spacing w:val="32"/>
                <w:sz w:val="18"/>
                <w:szCs w:val="18"/>
                <w14:textOutline w14:w="3454" w14:cap="sq" w14:cmpd="sng" w14:algn="ctr">
                  <w14:solidFill>
                    <w14:srgbClr w14:val="000000"/>
                  </w14:solidFill>
                  <w14:prstDash w14:val="solid"/>
                  <w14:bevel/>
                </w14:textOutline>
              </w:rPr>
              <w:t>导</w:t>
            </w:r>
            <w:r>
              <w:rPr>
                <w:rFonts w:ascii="宋体" w:hAnsi="宋体" w:eastAsia="宋体" w:cs="宋体"/>
                <w:spacing w:val="29"/>
                <w:sz w:val="18"/>
                <w:szCs w:val="18"/>
                <w14:textOutline w14:w="3454" w14:cap="sq" w14:cmpd="sng" w14:algn="ctr">
                  <w14:solidFill>
                    <w14:srgbClr w14:val="000000"/>
                  </w14:solidFill>
                  <w14:prstDash w14:val="solid"/>
                  <w14:bevel/>
                </w14:textOutline>
              </w:rPr>
              <w:t>老师签名并加</w:t>
            </w:r>
            <w:r>
              <w:rPr>
                <w:rFonts w:ascii="宋体" w:hAnsi="宋体" w:eastAsia="宋体" w:cs="宋体"/>
                <w:sz w:val="18"/>
                <w:szCs w:val="18"/>
              </w:rPr>
              <w:t xml:space="preserve"> </w:t>
            </w:r>
            <w:r>
              <w:rPr>
                <w:rFonts w:ascii="宋体" w:hAnsi="宋体" w:eastAsia="宋体" w:cs="宋体"/>
                <w:spacing w:val="10"/>
                <w:sz w:val="18"/>
                <w:szCs w:val="18"/>
                <w14:textOutline w14:w="3454" w14:cap="sq" w14:cmpd="sng" w14:algn="ctr">
                  <w14:solidFill>
                    <w14:srgbClr w14:val="000000"/>
                  </w14:solidFill>
                  <w14:prstDash w14:val="solid"/>
                  <w14:bevel/>
                </w14:textOutline>
              </w:rPr>
              <w:t>盖</w:t>
            </w:r>
            <w:r>
              <w:rPr>
                <w:rFonts w:hint="eastAsia" w:ascii="宋体" w:hAnsi="宋体" w:eastAsia="宋体" w:cs="宋体"/>
                <w:spacing w:val="10"/>
                <w:sz w:val="18"/>
                <w:szCs w:val="18"/>
                <w14:textOutline w14:w="3454" w14:cap="sq" w14:cmpd="sng" w14:algn="ctr">
                  <w14:solidFill>
                    <w14:srgbClr w14:val="000000"/>
                  </w14:solidFill>
                  <w14:prstDash w14:val="solid"/>
                  <w14:bevel/>
                </w14:textOutline>
              </w:rPr>
              <w:t>工作专用章</w:t>
            </w:r>
          </w:p>
        </w:tc>
      </w:tr>
      <w:tr w14:paraId="1948EE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139" w:type="dxa"/>
          </w:tcPr>
          <w:p w14:paraId="0C934218">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tcPr>
          <w:p w14:paraId="085B552F">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tcPr>
          <w:p w14:paraId="32DFA3F9">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1235" w:type="dxa"/>
          </w:tcPr>
          <w:p w14:paraId="48A24E44">
            <w:pPr>
              <w:keepNext w:val="0"/>
              <w:keepLines w:val="0"/>
              <w:pageBreakBefore w:val="0"/>
              <w:widowControl/>
              <w:kinsoku w:val="0"/>
              <w:wordWrap/>
              <w:overflowPunct/>
              <w:topLinePunct w:val="0"/>
              <w:autoSpaceDE w:val="0"/>
              <w:autoSpaceDN w:val="0"/>
              <w:bidi w:val="0"/>
              <w:adjustRightInd w:val="0"/>
              <w:snapToGrid w:val="0"/>
              <w:spacing w:before="60" w:line="360" w:lineRule="auto"/>
              <w:ind w:left="178" w:leftChars="85"/>
              <w:jc w:val="both"/>
              <w:textAlignment w:val="baseline"/>
            </w:pPr>
            <w:r>
              <w:rPr>
                <w:rFonts w:ascii="宋体" w:hAnsi="宋体" w:eastAsia="宋体" w:cs="宋体"/>
                <w:b/>
                <w:bCs/>
                <w:spacing w:val="8"/>
                <w:sz w:val="18"/>
                <w:szCs w:val="18"/>
              </w:rPr>
              <w:t>注：</w:t>
            </w:r>
            <w:r>
              <w:rPr>
                <w:rFonts w:ascii="宋体" w:hAnsi="宋体" w:eastAsia="宋体" w:cs="宋体"/>
                <w:spacing w:val="8"/>
                <w:sz w:val="18"/>
                <w:szCs w:val="18"/>
              </w:rPr>
              <w:t>学校或学院官方媒体包括易班、微信、微博、抖音、校报、校园网、广播台等平台。文学、美术、音乐、摄影等作品应为原创的 完整艺术作品，作品篇幅较小或仅被部分采用的，依据上述加分标准进行减半加分。此类项目累计不超过 1 分。若有特殊情况， 由测评小组认定。</w:t>
            </w:r>
          </w:p>
        </w:tc>
        <w:tc>
          <w:tcPr>
            <w:tcW w:w="425" w:type="dxa"/>
          </w:tcPr>
          <w:p w14:paraId="15A15322">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tcPr>
          <w:p w14:paraId="68FEFD51">
            <w:pPr>
              <w:keepNext w:val="0"/>
              <w:keepLines w:val="0"/>
              <w:pageBreakBefore w:val="0"/>
              <w:widowControl/>
              <w:kinsoku w:val="0"/>
              <w:wordWrap/>
              <w:overflowPunct/>
              <w:topLinePunct w:val="0"/>
              <w:autoSpaceDE w:val="0"/>
              <w:autoSpaceDN w:val="0"/>
              <w:bidi w:val="0"/>
              <w:adjustRightInd w:val="0"/>
              <w:snapToGrid w:val="0"/>
              <w:textAlignment w:val="baseline"/>
            </w:pPr>
          </w:p>
        </w:tc>
      </w:tr>
      <w:tr w14:paraId="07494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139" w:type="dxa"/>
            <w:vMerge w:val="restart"/>
            <w:tcBorders>
              <w:bottom w:val="nil"/>
            </w:tcBorders>
          </w:tcPr>
          <w:p w14:paraId="1DF5A206">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73557620">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30A1A170">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43BB0A3F">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7984F471">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7CA27FEB">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011257BB">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37BC5010">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pPr>
          </w:p>
          <w:p w14:paraId="4E585951">
            <w:pPr>
              <w:keepNext w:val="0"/>
              <w:keepLines w:val="0"/>
              <w:pageBreakBefore w:val="0"/>
              <w:widowControl/>
              <w:kinsoku w:val="0"/>
              <w:wordWrap/>
              <w:overflowPunct/>
              <w:topLinePunct w:val="0"/>
              <w:autoSpaceDE w:val="0"/>
              <w:autoSpaceDN w:val="0"/>
              <w:bidi w:val="0"/>
              <w:adjustRightInd w:val="0"/>
              <w:snapToGrid w:val="0"/>
              <w:spacing w:line="242" w:lineRule="auto"/>
              <w:textAlignment w:val="baseline"/>
            </w:pPr>
          </w:p>
          <w:p w14:paraId="2E67661F">
            <w:pPr>
              <w:keepNext w:val="0"/>
              <w:keepLines w:val="0"/>
              <w:pageBreakBefore w:val="0"/>
              <w:widowControl/>
              <w:kinsoku w:val="0"/>
              <w:wordWrap/>
              <w:overflowPunct/>
              <w:topLinePunct w:val="0"/>
              <w:autoSpaceDE w:val="0"/>
              <w:autoSpaceDN w:val="0"/>
              <w:bidi w:val="0"/>
              <w:adjustRightInd w:val="0"/>
              <w:snapToGrid w:val="0"/>
              <w:spacing w:before="65" w:line="301" w:lineRule="auto"/>
              <w:ind w:left="192" w:right="150" w:hanging="33"/>
              <w:textAlignment w:val="baseline"/>
              <w:rPr>
                <w:rFonts w:hint="eastAsia" w:ascii="宋体" w:hAnsi="宋体" w:eastAsia="宋体" w:cs="宋体"/>
                <w:sz w:val="20"/>
                <w:szCs w:val="20"/>
              </w:rPr>
            </w:pPr>
            <w:r>
              <w:rPr>
                <w:rFonts w:ascii="宋体" w:hAnsi="宋体" w:eastAsia="宋体" w:cs="宋体"/>
                <w:spacing w:val="6"/>
                <w:sz w:val="20"/>
                <w:szCs w:val="20"/>
              </w:rPr>
              <w:t>劳育测评</w:t>
            </w:r>
            <w:r>
              <w:rPr>
                <w:rFonts w:ascii="宋体" w:hAnsi="宋体" w:eastAsia="宋体" w:cs="宋体"/>
                <w:sz w:val="20"/>
                <w:szCs w:val="20"/>
              </w:rPr>
              <w:t xml:space="preserve"> </w:t>
            </w:r>
            <w:r>
              <w:rPr>
                <w:rFonts w:ascii="宋体" w:hAnsi="宋体" w:eastAsia="宋体" w:cs="宋体"/>
                <w:spacing w:val="11"/>
                <w:sz w:val="20"/>
                <w:szCs w:val="20"/>
              </w:rPr>
              <w:t>(5 分)</w:t>
            </w:r>
          </w:p>
        </w:tc>
        <w:tc>
          <w:tcPr>
            <w:tcW w:w="1264" w:type="dxa"/>
            <w:vMerge w:val="restart"/>
            <w:tcBorders>
              <w:bottom w:val="nil"/>
            </w:tcBorders>
          </w:tcPr>
          <w:p w14:paraId="4FC58A1A">
            <w:pPr>
              <w:keepNext w:val="0"/>
              <w:keepLines w:val="0"/>
              <w:pageBreakBefore w:val="0"/>
              <w:widowControl/>
              <w:kinsoku w:val="0"/>
              <w:wordWrap/>
              <w:overflowPunct/>
              <w:topLinePunct w:val="0"/>
              <w:autoSpaceDE w:val="0"/>
              <w:autoSpaceDN w:val="0"/>
              <w:bidi w:val="0"/>
              <w:adjustRightInd w:val="0"/>
              <w:snapToGrid w:val="0"/>
              <w:spacing w:line="314" w:lineRule="auto"/>
              <w:textAlignment w:val="baseline"/>
            </w:pPr>
          </w:p>
          <w:p w14:paraId="684FF54A">
            <w:pPr>
              <w:keepNext w:val="0"/>
              <w:keepLines w:val="0"/>
              <w:pageBreakBefore w:val="0"/>
              <w:widowControl/>
              <w:kinsoku w:val="0"/>
              <w:wordWrap/>
              <w:overflowPunct/>
              <w:topLinePunct w:val="0"/>
              <w:autoSpaceDE w:val="0"/>
              <w:autoSpaceDN w:val="0"/>
              <w:bidi w:val="0"/>
              <w:adjustRightInd w:val="0"/>
              <w:snapToGrid w:val="0"/>
              <w:spacing w:line="315" w:lineRule="auto"/>
              <w:textAlignment w:val="baseline"/>
            </w:pPr>
          </w:p>
          <w:p w14:paraId="5E81FCA9">
            <w:pPr>
              <w:keepNext w:val="0"/>
              <w:keepLines w:val="0"/>
              <w:pageBreakBefore w:val="0"/>
              <w:widowControl/>
              <w:kinsoku w:val="0"/>
              <w:wordWrap/>
              <w:overflowPunct/>
              <w:topLinePunct w:val="0"/>
              <w:autoSpaceDE w:val="0"/>
              <w:autoSpaceDN w:val="0"/>
              <w:bidi w:val="0"/>
              <w:adjustRightInd w:val="0"/>
              <w:snapToGrid w:val="0"/>
              <w:spacing w:before="59" w:line="230" w:lineRule="auto"/>
              <w:ind w:left="163"/>
              <w:textAlignment w:val="baseline"/>
              <w:rPr>
                <w:rFonts w:hint="eastAsia" w:ascii="宋体" w:hAnsi="宋体" w:eastAsia="宋体" w:cs="宋体"/>
                <w:sz w:val="18"/>
                <w:szCs w:val="18"/>
              </w:rPr>
            </w:pPr>
            <w:r>
              <w:rPr>
                <w:rFonts w:ascii="宋体" w:hAnsi="宋体" w:eastAsia="宋体" w:cs="宋体"/>
                <w:spacing w:val="10"/>
                <w:sz w:val="18"/>
                <w:szCs w:val="18"/>
              </w:rPr>
              <w:t>劳</w:t>
            </w:r>
            <w:r>
              <w:rPr>
                <w:rFonts w:ascii="宋体" w:hAnsi="宋体" w:eastAsia="宋体" w:cs="宋体"/>
                <w:spacing w:val="7"/>
                <w:sz w:val="18"/>
                <w:szCs w:val="18"/>
              </w:rPr>
              <w:t>育基础分</w:t>
            </w:r>
          </w:p>
          <w:p w14:paraId="3BC6C4FF">
            <w:pPr>
              <w:keepNext w:val="0"/>
              <w:keepLines w:val="0"/>
              <w:pageBreakBefore w:val="0"/>
              <w:widowControl/>
              <w:kinsoku w:val="0"/>
              <w:wordWrap/>
              <w:overflowPunct/>
              <w:topLinePunct w:val="0"/>
              <w:autoSpaceDE w:val="0"/>
              <w:autoSpaceDN w:val="0"/>
              <w:bidi w:val="0"/>
              <w:adjustRightInd w:val="0"/>
              <w:snapToGrid w:val="0"/>
              <w:spacing w:before="88" w:line="230" w:lineRule="auto"/>
              <w:ind w:left="289"/>
              <w:textAlignment w:val="baseline"/>
              <w:rPr>
                <w:rFonts w:hint="eastAsia" w:ascii="宋体" w:hAnsi="宋体" w:eastAsia="宋体" w:cs="宋体"/>
                <w:sz w:val="18"/>
                <w:szCs w:val="18"/>
              </w:rPr>
            </w:pPr>
            <w:r>
              <w:rPr>
                <w:rFonts w:ascii="宋体" w:hAnsi="宋体" w:eastAsia="宋体" w:cs="宋体"/>
                <w:spacing w:val="13"/>
                <w:sz w:val="18"/>
                <w:szCs w:val="18"/>
              </w:rPr>
              <w:t>(</w:t>
            </w:r>
            <w:r>
              <w:rPr>
                <w:rFonts w:ascii="宋体" w:hAnsi="宋体" w:eastAsia="宋体" w:cs="宋体"/>
                <w:spacing w:val="10"/>
                <w:sz w:val="18"/>
                <w:szCs w:val="18"/>
              </w:rPr>
              <w:t>3 分)</w:t>
            </w:r>
          </w:p>
        </w:tc>
        <w:tc>
          <w:tcPr>
            <w:tcW w:w="407" w:type="dxa"/>
            <w:vMerge w:val="restart"/>
            <w:tcBorders>
              <w:bottom w:val="nil"/>
            </w:tcBorders>
          </w:tcPr>
          <w:p w14:paraId="5380502A">
            <w:pPr>
              <w:keepNext w:val="0"/>
              <w:keepLines w:val="0"/>
              <w:pageBreakBefore w:val="0"/>
              <w:widowControl/>
              <w:kinsoku w:val="0"/>
              <w:wordWrap/>
              <w:overflowPunct/>
              <w:topLinePunct w:val="0"/>
              <w:autoSpaceDE w:val="0"/>
              <w:autoSpaceDN w:val="0"/>
              <w:bidi w:val="0"/>
              <w:adjustRightInd w:val="0"/>
              <w:snapToGrid w:val="0"/>
              <w:spacing w:line="271" w:lineRule="auto"/>
              <w:textAlignment w:val="baseline"/>
            </w:pPr>
          </w:p>
          <w:p w14:paraId="7C9039D0">
            <w:pPr>
              <w:keepNext w:val="0"/>
              <w:keepLines w:val="0"/>
              <w:pageBreakBefore w:val="0"/>
              <w:widowControl/>
              <w:kinsoku w:val="0"/>
              <w:wordWrap/>
              <w:overflowPunct/>
              <w:topLinePunct w:val="0"/>
              <w:autoSpaceDE w:val="0"/>
              <w:autoSpaceDN w:val="0"/>
              <w:bidi w:val="0"/>
              <w:adjustRightInd w:val="0"/>
              <w:snapToGrid w:val="0"/>
              <w:spacing w:line="271" w:lineRule="auto"/>
              <w:textAlignment w:val="baseline"/>
            </w:pPr>
          </w:p>
          <w:p w14:paraId="4406E99B">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583CC1B0">
            <w:pPr>
              <w:keepNext w:val="0"/>
              <w:keepLines w:val="0"/>
              <w:pageBreakBefore w:val="0"/>
              <w:widowControl/>
              <w:kinsoku w:val="0"/>
              <w:wordWrap/>
              <w:overflowPunct/>
              <w:topLinePunct w:val="0"/>
              <w:autoSpaceDE w:val="0"/>
              <w:autoSpaceDN w:val="0"/>
              <w:bidi w:val="0"/>
              <w:adjustRightInd w:val="0"/>
              <w:snapToGrid w:val="0"/>
              <w:spacing w:before="59" w:line="192" w:lineRule="auto"/>
              <w:ind w:left="114"/>
              <w:textAlignment w:val="baseline"/>
              <w:rPr>
                <w:rFonts w:hint="eastAsia" w:ascii="宋体" w:hAnsi="宋体" w:eastAsia="宋体" w:cs="宋体"/>
                <w:sz w:val="18"/>
                <w:szCs w:val="18"/>
              </w:rPr>
            </w:pPr>
            <w:r>
              <w:rPr>
                <w:rFonts w:ascii="宋体" w:hAnsi="宋体" w:eastAsia="宋体" w:cs="宋体"/>
                <w:spacing w:val="1"/>
                <w:sz w:val="18"/>
                <w:szCs w:val="18"/>
              </w:rPr>
              <w:t>2</w:t>
            </w:r>
            <w:r>
              <w:rPr>
                <w:rFonts w:ascii="宋体" w:hAnsi="宋体" w:eastAsia="宋体" w:cs="宋体"/>
                <w:sz w:val="18"/>
                <w:szCs w:val="18"/>
              </w:rPr>
              <w:t>8</w:t>
            </w:r>
          </w:p>
        </w:tc>
        <w:tc>
          <w:tcPr>
            <w:tcW w:w="11235" w:type="dxa"/>
          </w:tcPr>
          <w:p w14:paraId="2DDF69BC">
            <w:pPr>
              <w:keepNext w:val="0"/>
              <w:keepLines w:val="0"/>
              <w:pageBreakBefore w:val="0"/>
              <w:widowControl/>
              <w:kinsoku w:val="0"/>
              <w:wordWrap/>
              <w:overflowPunct/>
              <w:topLinePunct w:val="0"/>
              <w:autoSpaceDE w:val="0"/>
              <w:autoSpaceDN w:val="0"/>
              <w:bidi w:val="0"/>
              <w:adjustRightInd w:val="0"/>
              <w:snapToGrid w:val="0"/>
              <w:spacing w:before="61" w:line="320" w:lineRule="auto"/>
              <w:ind w:left="112" w:right="103" w:hanging="2"/>
              <w:textAlignment w:val="baseline"/>
              <w:rPr>
                <w:rFonts w:hint="eastAsia" w:ascii="宋体" w:hAnsi="宋体" w:eastAsia="宋体" w:cs="宋体"/>
                <w:sz w:val="18"/>
                <w:szCs w:val="18"/>
              </w:rPr>
            </w:pPr>
            <w:r>
              <w:rPr>
                <w:rFonts w:ascii="宋体" w:hAnsi="宋体" w:eastAsia="宋体" w:cs="宋体"/>
                <w:spacing w:val="16"/>
                <w:sz w:val="18"/>
                <w:szCs w:val="18"/>
              </w:rPr>
              <w:t>根</w:t>
            </w:r>
            <w:r>
              <w:rPr>
                <w:rFonts w:ascii="宋体" w:hAnsi="宋体" w:eastAsia="宋体" w:cs="宋体"/>
                <w:spacing w:val="13"/>
                <w:sz w:val="18"/>
                <w:szCs w:val="18"/>
              </w:rPr>
              <w:t>据</w:t>
            </w:r>
            <w:r>
              <w:rPr>
                <w:rFonts w:ascii="宋体" w:hAnsi="宋体" w:eastAsia="宋体" w:cs="宋体"/>
                <w:spacing w:val="8"/>
                <w:sz w:val="18"/>
                <w:szCs w:val="18"/>
              </w:rPr>
              <w:t>学生崇尚劳动、尊重劳动，树立劳动最光荣、最崇高、最伟大、最美丽的正确观念；掌握基本的劳动知识和技能； 自觉自愿、认</w:t>
            </w:r>
            <w:r>
              <w:rPr>
                <w:rFonts w:ascii="宋体" w:hAnsi="宋体" w:eastAsia="宋体" w:cs="宋体"/>
                <w:sz w:val="18"/>
                <w:szCs w:val="18"/>
              </w:rPr>
              <w:t xml:space="preserve"> </w:t>
            </w:r>
            <w:r>
              <w:rPr>
                <w:rFonts w:ascii="宋体" w:hAnsi="宋体" w:eastAsia="宋体" w:cs="宋体"/>
                <w:spacing w:val="10"/>
                <w:sz w:val="18"/>
                <w:szCs w:val="18"/>
              </w:rPr>
              <w:t>真</w:t>
            </w:r>
            <w:r>
              <w:rPr>
                <w:rFonts w:ascii="宋体" w:hAnsi="宋体" w:eastAsia="宋体" w:cs="宋体"/>
                <w:spacing w:val="6"/>
                <w:sz w:val="18"/>
                <w:szCs w:val="18"/>
              </w:rPr>
              <w:t>负责、安全规范、吃苦耐劳的实际情况， 由学生在班内开展互评。</w:t>
            </w:r>
          </w:p>
          <w:p w14:paraId="6EE8213E">
            <w:pPr>
              <w:keepNext w:val="0"/>
              <w:keepLines w:val="0"/>
              <w:pageBreakBefore w:val="0"/>
              <w:widowControl/>
              <w:kinsoku w:val="0"/>
              <w:wordWrap/>
              <w:overflowPunct/>
              <w:topLinePunct w:val="0"/>
              <w:autoSpaceDE w:val="0"/>
              <w:autoSpaceDN w:val="0"/>
              <w:bidi w:val="0"/>
              <w:adjustRightInd w:val="0"/>
              <w:snapToGrid w:val="0"/>
              <w:spacing w:line="228" w:lineRule="auto"/>
              <w:ind w:left="110"/>
              <w:textAlignment w:val="baseline"/>
              <w:rPr>
                <w:rFonts w:hint="eastAsia" w:ascii="宋体" w:hAnsi="宋体" w:eastAsia="宋体" w:cs="宋体"/>
                <w:sz w:val="18"/>
                <w:szCs w:val="18"/>
              </w:rPr>
            </w:pPr>
            <w:r>
              <w:rPr>
                <w:rFonts w:ascii="宋体" w:hAnsi="宋体" w:eastAsia="宋体" w:cs="宋体"/>
                <w:color w:val="FF0000"/>
                <w:spacing w:val="12"/>
                <w:sz w:val="18"/>
                <w:szCs w:val="18"/>
              </w:rPr>
              <w:t>计</w:t>
            </w:r>
            <w:r>
              <w:rPr>
                <w:rFonts w:ascii="宋体" w:hAnsi="宋体" w:eastAsia="宋体" w:cs="宋体"/>
                <w:color w:val="FF0000"/>
                <w:spacing w:val="9"/>
                <w:sz w:val="18"/>
                <w:szCs w:val="18"/>
              </w:rPr>
              <w:t>分公式：班内互评分= (个人自我评价得分+其他所有参评人员评分总和) /班内所有参评人员人数</w:t>
            </w:r>
          </w:p>
        </w:tc>
        <w:tc>
          <w:tcPr>
            <w:tcW w:w="425" w:type="dxa"/>
            <w:vMerge w:val="restart"/>
            <w:tcBorders>
              <w:bottom w:val="nil"/>
            </w:tcBorders>
          </w:tcPr>
          <w:p w14:paraId="5A504075">
            <w:pPr>
              <w:keepNext w:val="0"/>
              <w:keepLines w:val="0"/>
              <w:pageBreakBefore w:val="0"/>
              <w:widowControl/>
              <w:kinsoku w:val="0"/>
              <w:wordWrap/>
              <w:overflowPunct/>
              <w:topLinePunct w:val="0"/>
              <w:autoSpaceDE w:val="0"/>
              <w:autoSpaceDN w:val="0"/>
              <w:bidi w:val="0"/>
              <w:adjustRightInd w:val="0"/>
              <w:snapToGrid w:val="0"/>
              <w:spacing w:line="271" w:lineRule="auto"/>
              <w:textAlignment w:val="baseline"/>
            </w:pPr>
          </w:p>
          <w:p w14:paraId="53C5A8F0">
            <w:pPr>
              <w:keepNext w:val="0"/>
              <w:keepLines w:val="0"/>
              <w:pageBreakBefore w:val="0"/>
              <w:widowControl/>
              <w:kinsoku w:val="0"/>
              <w:wordWrap/>
              <w:overflowPunct/>
              <w:topLinePunct w:val="0"/>
              <w:autoSpaceDE w:val="0"/>
              <w:autoSpaceDN w:val="0"/>
              <w:bidi w:val="0"/>
              <w:adjustRightInd w:val="0"/>
              <w:snapToGrid w:val="0"/>
              <w:spacing w:line="271" w:lineRule="auto"/>
              <w:textAlignment w:val="baseline"/>
            </w:pPr>
          </w:p>
          <w:p w14:paraId="60EED042">
            <w:pPr>
              <w:keepNext w:val="0"/>
              <w:keepLines w:val="0"/>
              <w:pageBreakBefore w:val="0"/>
              <w:widowControl/>
              <w:kinsoku w:val="0"/>
              <w:wordWrap/>
              <w:overflowPunct/>
              <w:topLinePunct w:val="0"/>
              <w:autoSpaceDE w:val="0"/>
              <w:autoSpaceDN w:val="0"/>
              <w:bidi w:val="0"/>
              <w:adjustRightInd w:val="0"/>
              <w:snapToGrid w:val="0"/>
              <w:spacing w:line="272" w:lineRule="auto"/>
              <w:textAlignment w:val="baseline"/>
            </w:pPr>
          </w:p>
          <w:p w14:paraId="44B86259">
            <w:pPr>
              <w:keepNext w:val="0"/>
              <w:keepLines w:val="0"/>
              <w:pageBreakBefore w:val="0"/>
              <w:widowControl/>
              <w:kinsoku w:val="0"/>
              <w:wordWrap/>
              <w:overflowPunct/>
              <w:topLinePunct w:val="0"/>
              <w:autoSpaceDE w:val="0"/>
              <w:autoSpaceDN w:val="0"/>
              <w:bidi w:val="0"/>
              <w:adjustRightInd w:val="0"/>
              <w:snapToGrid w:val="0"/>
              <w:spacing w:before="59" w:line="192" w:lineRule="auto"/>
              <w:ind w:left="176"/>
              <w:textAlignment w:val="baseline"/>
              <w:rPr>
                <w:rFonts w:hint="eastAsia" w:ascii="宋体" w:hAnsi="宋体" w:eastAsia="宋体" w:cs="宋体"/>
                <w:sz w:val="18"/>
                <w:szCs w:val="18"/>
              </w:rPr>
            </w:pPr>
            <w:r>
              <w:rPr>
                <w:rFonts w:ascii="宋体" w:hAnsi="宋体" w:eastAsia="宋体" w:cs="宋体"/>
                <w:sz w:val="18"/>
                <w:szCs w:val="18"/>
              </w:rPr>
              <w:t>3</w:t>
            </w:r>
          </w:p>
        </w:tc>
        <w:tc>
          <w:tcPr>
            <w:tcW w:w="1689" w:type="dxa"/>
            <w:vMerge w:val="restart"/>
            <w:tcBorders>
              <w:bottom w:val="nil"/>
            </w:tcBorders>
          </w:tcPr>
          <w:p w14:paraId="70A1B929">
            <w:pPr>
              <w:keepNext w:val="0"/>
              <w:keepLines w:val="0"/>
              <w:pageBreakBefore w:val="0"/>
              <w:widowControl/>
              <w:kinsoku w:val="0"/>
              <w:wordWrap/>
              <w:overflowPunct/>
              <w:topLinePunct w:val="0"/>
              <w:autoSpaceDE w:val="0"/>
              <w:autoSpaceDN w:val="0"/>
              <w:bidi w:val="0"/>
              <w:adjustRightInd w:val="0"/>
              <w:snapToGrid w:val="0"/>
              <w:textAlignment w:val="baseline"/>
            </w:pPr>
          </w:p>
        </w:tc>
      </w:tr>
      <w:tr w14:paraId="44610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139" w:type="dxa"/>
            <w:vMerge w:val="continue"/>
            <w:tcBorders>
              <w:top w:val="nil"/>
              <w:bottom w:val="nil"/>
            </w:tcBorders>
          </w:tcPr>
          <w:p w14:paraId="2182E051">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vMerge w:val="continue"/>
            <w:tcBorders>
              <w:top w:val="nil"/>
            </w:tcBorders>
          </w:tcPr>
          <w:p w14:paraId="34E4504E">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407" w:type="dxa"/>
            <w:vMerge w:val="continue"/>
            <w:tcBorders>
              <w:top w:val="nil"/>
            </w:tcBorders>
          </w:tcPr>
          <w:p w14:paraId="35E981C0">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1235" w:type="dxa"/>
          </w:tcPr>
          <w:p w14:paraId="5A236C2E">
            <w:pPr>
              <w:keepNext w:val="0"/>
              <w:keepLines w:val="0"/>
              <w:pageBreakBefore w:val="0"/>
              <w:widowControl/>
              <w:kinsoku w:val="0"/>
              <w:wordWrap/>
              <w:overflowPunct/>
              <w:topLinePunct w:val="0"/>
              <w:autoSpaceDE w:val="0"/>
              <w:autoSpaceDN w:val="0"/>
              <w:bidi w:val="0"/>
              <w:adjustRightInd w:val="0"/>
              <w:snapToGrid w:val="0"/>
              <w:spacing w:before="64" w:line="290" w:lineRule="auto"/>
              <w:ind w:left="115" w:right="39" w:hanging="5"/>
              <w:textAlignment w:val="baseline"/>
              <w:rPr>
                <w:rFonts w:hint="eastAsia" w:ascii="宋体" w:hAnsi="宋体" w:eastAsia="宋体" w:cs="宋体"/>
                <w:sz w:val="18"/>
                <w:szCs w:val="18"/>
              </w:rPr>
            </w:pPr>
            <w:r>
              <w:rPr>
                <w:rFonts w:ascii="宋体" w:hAnsi="宋体" w:eastAsia="宋体" w:cs="宋体"/>
                <w:spacing w:val="2"/>
                <w:sz w:val="18"/>
                <w:szCs w:val="18"/>
                <w14:textOutline w14:w="3454" w14:cap="sq" w14:cmpd="sng" w14:algn="ctr">
                  <w14:solidFill>
                    <w14:srgbClr w14:val="000000"/>
                  </w14:solidFill>
                  <w14:prstDash w14:val="solid"/>
                  <w14:bevel/>
                </w14:textOutline>
              </w:rPr>
              <w:t>注：</w:t>
            </w:r>
            <w:r>
              <w:rPr>
                <w:rFonts w:ascii="宋体" w:hAnsi="宋体" w:eastAsia="宋体" w:cs="宋体"/>
                <w:spacing w:val="2"/>
                <w:sz w:val="18"/>
                <w:szCs w:val="18"/>
              </w:rPr>
              <w:t>全班同学结合集体劳动等情况进行互评打分，要求班主任必须参与指导监督</w:t>
            </w:r>
            <w:r>
              <w:rPr>
                <w:rFonts w:ascii="宋体" w:hAnsi="宋体" w:eastAsia="宋体" w:cs="宋体"/>
                <w:spacing w:val="1"/>
                <w:sz w:val="18"/>
                <w:szCs w:val="18"/>
              </w:rPr>
              <w:t>。班内互评分精确到 0.01 分。班内互评时，分为“优”、</w:t>
            </w:r>
            <w:r>
              <w:rPr>
                <w:rFonts w:ascii="宋体" w:hAnsi="宋体" w:eastAsia="宋体" w:cs="宋体"/>
                <w:sz w:val="18"/>
                <w:szCs w:val="18"/>
              </w:rPr>
              <w:t xml:space="preserve"> </w:t>
            </w:r>
            <w:r>
              <w:rPr>
                <w:rFonts w:ascii="宋体" w:hAnsi="宋体" w:eastAsia="宋体" w:cs="宋体"/>
                <w:spacing w:val="6"/>
                <w:sz w:val="18"/>
                <w:szCs w:val="18"/>
              </w:rPr>
              <w:t>"良”、“中” 、</w:t>
            </w:r>
            <w:r>
              <w:rPr>
                <w:rFonts w:ascii="宋体" w:hAnsi="宋体" w:eastAsia="宋体" w:cs="宋体"/>
                <w:spacing w:val="4"/>
                <w:sz w:val="18"/>
                <w:szCs w:val="18"/>
              </w:rPr>
              <w:t>“</w:t>
            </w:r>
            <w:r>
              <w:rPr>
                <w:rFonts w:ascii="宋体" w:hAnsi="宋体" w:eastAsia="宋体" w:cs="宋体"/>
                <w:spacing w:val="3"/>
                <w:sz w:val="18"/>
                <w:szCs w:val="18"/>
              </w:rPr>
              <w:t>差”四个等级：</w:t>
            </w:r>
            <w:r>
              <w:rPr>
                <w:rFonts w:ascii="宋体" w:hAnsi="宋体" w:eastAsia="宋体" w:cs="宋体"/>
                <w:color w:val="FF0000"/>
                <w:spacing w:val="3"/>
                <w:sz w:val="18"/>
                <w:szCs w:val="18"/>
              </w:rPr>
              <w:t>优 (2.51-3.00 分，其中评为优秀等级的人数小于等于所在班级人数的 25%)；良 (2.01-2.50 分)；</w:t>
            </w:r>
            <w:r>
              <w:rPr>
                <w:rFonts w:ascii="宋体" w:hAnsi="宋体" w:eastAsia="宋体" w:cs="宋体"/>
                <w:color w:val="FF0000"/>
                <w:sz w:val="18"/>
                <w:szCs w:val="18"/>
              </w:rPr>
              <w:t xml:space="preserve"> </w:t>
            </w:r>
            <w:r>
              <w:rPr>
                <w:rFonts w:ascii="宋体" w:hAnsi="宋体" w:eastAsia="宋体" w:cs="宋体"/>
                <w:color w:val="FF0000"/>
                <w:spacing w:val="-1"/>
                <w:sz w:val="18"/>
                <w:szCs w:val="18"/>
              </w:rPr>
              <w:t>中 (1.51- 2.00 分)；  差 (1.5</w:t>
            </w:r>
            <w:r>
              <w:rPr>
                <w:rFonts w:ascii="宋体" w:hAnsi="宋体" w:eastAsia="宋体" w:cs="宋体"/>
                <w:color w:val="FF0000"/>
                <w:sz w:val="18"/>
                <w:szCs w:val="18"/>
              </w:rPr>
              <w:t xml:space="preserve">0 分及以下) </w:t>
            </w:r>
            <w:r>
              <w:rPr>
                <w:rFonts w:ascii="宋体" w:hAnsi="宋体" w:eastAsia="宋体" w:cs="宋体"/>
                <w:sz w:val="18"/>
                <w:szCs w:val="18"/>
              </w:rPr>
              <w:t>。 由班级决定良、中、差各等级比例。</w:t>
            </w:r>
          </w:p>
        </w:tc>
        <w:tc>
          <w:tcPr>
            <w:tcW w:w="425" w:type="dxa"/>
            <w:vMerge w:val="continue"/>
            <w:tcBorders>
              <w:top w:val="nil"/>
            </w:tcBorders>
          </w:tcPr>
          <w:p w14:paraId="1BF9FADA">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689" w:type="dxa"/>
            <w:vMerge w:val="continue"/>
            <w:tcBorders>
              <w:top w:val="nil"/>
            </w:tcBorders>
          </w:tcPr>
          <w:p w14:paraId="60194460">
            <w:pPr>
              <w:keepNext w:val="0"/>
              <w:keepLines w:val="0"/>
              <w:pageBreakBefore w:val="0"/>
              <w:widowControl/>
              <w:kinsoku w:val="0"/>
              <w:wordWrap/>
              <w:overflowPunct/>
              <w:topLinePunct w:val="0"/>
              <w:autoSpaceDE w:val="0"/>
              <w:autoSpaceDN w:val="0"/>
              <w:bidi w:val="0"/>
              <w:adjustRightInd w:val="0"/>
              <w:snapToGrid w:val="0"/>
              <w:textAlignment w:val="baseline"/>
            </w:pPr>
          </w:p>
        </w:tc>
      </w:tr>
      <w:tr w14:paraId="5B2845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8" w:hRule="atLeast"/>
        </w:trPr>
        <w:tc>
          <w:tcPr>
            <w:tcW w:w="1139" w:type="dxa"/>
            <w:vMerge w:val="continue"/>
            <w:tcBorders>
              <w:top w:val="nil"/>
            </w:tcBorders>
          </w:tcPr>
          <w:p w14:paraId="5935892A">
            <w:pPr>
              <w:keepNext w:val="0"/>
              <w:keepLines w:val="0"/>
              <w:pageBreakBefore w:val="0"/>
              <w:widowControl/>
              <w:kinsoku w:val="0"/>
              <w:wordWrap/>
              <w:overflowPunct/>
              <w:topLinePunct w:val="0"/>
              <w:autoSpaceDE w:val="0"/>
              <w:autoSpaceDN w:val="0"/>
              <w:bidi w:val="0"/>
              <w:adjustRightInd w:val="0"/>
              <w:snapToGrid w:val="0"/>
              <w:textAlignment w:val="baseline"/>
            </w:pPr>
          </w:p>
        </w:tc>
        <w:tc>
          <w:tcPr>
            <w:tcW w:w="1264" w:type="dxa"/>
          </w:tcPr>
          <w:p w14:paraId="75DBF449">
            <w:pPr>
              <w:keepNext w:val="0"/>
              <w:keepLines w:val="0"/>
              <w:pageBreakBefore w:val="0"/>
              <w:widowControl/>
              <w:kinsoku w:val="0"/>
              <w:wordWrap/>
              <w:overflowPunct/>
              <w:topLinePunct w:val="0"/>
              <w:autoSpaceDE w:val="0"/>
              <w:autoSpaceDN w:val="0"/>
              <w:bidi w:val="0"/>
              <w:adjustRightInd w:val="0"/>
              <w:snapToGrid w:val="0"/>
              <w:spacing w:line="312" w:lineRule="auto"/>
              <w:textAlignment w:val="baseline"/>
            </w:pPr>
          </w:p>
          <w:p w14:paraId="1237812B">
            <w:pPr>
              <w:keepNext w:val="0"/>
              <w:keepLines w:val="0"/>
              <w:pageBreakBefore w:val="0"/>
              <w:widowControl/>
              <w:kinsoku w:val="0"/>
              <w:wordWrap/>
              <w:overflowPunct/>
              <w:topLinePunct w:val="0"/>
              <w:autoSpaceDE w:val="0"/>
              <w:autoSpaceDN w:val="0"/>
              <w:bidi w:val="0"/>
              <w:adjustRightInd w:val="0"/>
              <w:snapToGrid w:val="0"/>
              <w:spacing w:line="312" w:lineRule="auto"/>
              <w:textAlignment w:val="baseline"/>
            </w:pPr>
          </w:p>
          <w:p w14:paraId="766310C8">
            <w:pPr>
              <w:keepNext w:val="0"/>
              <w:keepLines w:val="0"/>
              <w:pageBreakBefore w:val="0"/>
              <w:widowControl/>
              <w:kinsoku w:val="0"/>
              <w:wordWrap/>
              <w:overflowPunct/>
              <w:topLinePunct w:val="0"/>
              <w:autoSpaceDE w:val="0"/>
              <w:autoSpaceDN w:val="0"/>
              <w:bidi w:val="0"/>
              <w:adjustRightInd w:val="0"/>
              <w:snapToGrid w:val="0"/>
              <w:spacing w:line="312" w:lineRule="auto"/>
              <w:textAlignment w:val="baseline"/>
            </w:pPr>
          </w:p>
          <w:p w14:paraId="5187B168">
            <w:pPr>
              <w:keepNext w:val="0"/>
              <w:keepLines w:val="0"/>
              <w:pageBreakBefore w:val="0"/>
              <w:widowControl/>
              <w:kinsoku w:val="0"/>
              <w:wordWrap/>
              <w:overflowPunct/>
              <w:topLinePunct w:val="0"/>
              <w:autoSpaceDE w:val="0"/>
              <w:autoSpaceDN w:val="0"/>
              <w:bidi w:val="0"/>
              <w:adjustRightInd w:val="0"/>
              <w:snapToGrid w:val="0"/>
              <w:spacing w:before="59" w:line="230" w:lineRule="auto"/>
              <w:ind w:left="449"/>
              <w:textAlignment w:val="baseline"/>
              <w:rPr>
                <w:rFonts w:hint="eastAsia" w:ascii="宋体" w:hAnsi="宋体" w:eastAsia="宋体" w:cs="宋体"/>
                <w:sz w:val="18"/>
                <w:szCs w:val="18"/>
              </w:rPr>
            </w:pPr>
            <w:r>
              <w:rPr>
                <w:rFonts w:ascii="宋体" w:hAnsi="宋体" w:eastAsia="宋体" w:cs="宋体"/>
                <w:spacing w:val="4"/>
                <w:sz w:val="18"/>
                <w:szCs w:val="18"/>
              </w:rPr>
              <w:t>劳</w:t>
            </w:r>
            <w:r>
              <w:rPr>
                <w:rFonts w:ascii="宋体" w:hAnsi="宋体" w:eastAsia="宋体" w:cs="宋体"/>
                <w:spacing w:val="3"/>
                <w:sz w:val="18"/>
                <w:szCs w:val="18"/>
              </w:rPr>
              <w:t>育</w:t>
            </w:r>
          </w:p>
          <w:p w14:paraId="5DADBA39">
            <w:pPr>
              <w:keepNext w:val="0"/>
              <w:keepLines w:val="0"/>
              <w:pageBreakBefore w:val="0"/>
              <w:widowControl/>
              <w:kinsoku w:val="0"/>
              <w:wordWrap/>
              <w:overflowPunct/>
              <w:topLinePunct w:val="0"/>
              <w:autoSpaceDE w:val="0"/>
              <w:autoSpaceDN w:val="0"/>
              <w:bidi w:val="0"/>
              <w:adjustRightInd w:val="0"/>
              <w:snapToGrid w:val="0"/>
              <w:spacing w:before="88" w:line="230" w:lineRule="auto"/>
              <w:ind w:left="449"/>
              <w:textAlignment w:val="baseline"/>
              <w:rPr>
                <w:rFonts w:hint="eastAsia" w:ascii="宋体" w:hAnsi="宋体" w:eastAsia="宋体" w:cs="宋体"/>
                <w:sz w:val="18"/>
                <w:szCs w:val="18"/>
              </w:rPr>
            </w:pPr>
            <w:r>
              <w:rPr>
                <w:rFonts w:ascii="宋体" w:hAnsi="宋体" w:eastAsia="宋体" w:cs="宋体"/>
                <w:spacing w:val="4"/>
                <w:sz w:val="18"/>
                <w:szCs w:val="18"/>
              </w:rPr>
              <w:t>实</w:t>
            </w:r>
            <w:r>
              <w:rPr>
                <w:rFonts w:ascii="宋体" w:hAnsi="宋体" w:eastAsia="宋体" w:cs="宋体"/>
                <w:spacing w:val="3"/>
                <w:sz w:val="18"/>
                <w:szCs w:val="18"/>
              </w:rPr>
              <w:t>践</w:t>
            </w:r>
          </w:p>
          <w:p w14:paraId="6CCDF592">
            <w:pPr>
              <w:keepNext w:val="0"/>
              <w:keepLines w:val="0"/>
              <w:pageBreakBefore w:val="0"/>
              <w:widowControl/>
              <w:kinsoku w:val="0"/>
              <w:wordWrap/>
              <w:overflowPunct/>
              <w:topLinePunct w:val="0"/>
              <w:autoSpaceDE w:val="0"/>
              <w:autoSpaceDN w:val="0"/>
              <w:bidi w:val="0"/>
              <w:adjustRightInd w:val="0"/>
              <w:snapToGrid w:val="0"/>
              <w:spacing w:before="87" w:line="230" w:lineRule="auto"/>
              <w:ind w:left="444"/>
              <w:textAlignment w:val="baseline"/>
              <w:rPr>
                <w:rFonts w:hint="eastAsia" w:ascii="宋体" w:hAnsi="宋体" w:eastAsia="宋体" w:cs="宋体"/>
                <w:sz w:val="18"/>
                <w:szCs w:val="18"/>
              </w:rPr>
            </w:pPr>
            <w:r>
              <w:rPr>
                <w:rFonts w:ascii="宋体" w:hAnsi="宋体" w:eastAsia="宋体" w:cs="宋体"/>
                <w:spacing w:val="6"/>
                <w:sz w:val="18"/>
                <w:szCs w:val="18"/>
              </w:rPr>
              <w:t>加分</w:t>
            </w:r>
          </w:p>
          <w:p w14:paraId="3452CC37">
            <w:pPr>
              <w:keepNext w:val="0"/>
              <w:keepLines w:val="0"/>
              <w:pageBreakBefore w:val="0"/>
              <w:widowControl/>
              <w:kinsoku w:val="0"/>
              <w:wordWrap/>
              <w:overflowPunct/>
              <w:topLinePunct w:val="0"/>
              <w:autoSpaceDE w:val="0"/>
              <w:autoSpaceDN w:val="0"/>
              <w:bidi w:val="0"/>
              <w:adjustRightInd w:val="0"/>
              <w:snapToGrid w:val="0"/>
              <w:spacing w:before="87" w:line="230" w:lineRule="auto"/>
              <w:ind w:left="289"/>
              <w:textAlignment w:val="baseline"/>
              <w:rPr>
                <w:rFonts w:hint="eastAsia" w:ascii="宋体" w:hAnsi="宋体" w:eastAsia="宋体" w:cs="宋体"/>
                <w:sz w:val="18"/>
                <w:szCs w:val="18"/>
              </w:rPr>
            </w:pPr>
            <w:r>
              <w:rPr>
                <w:rFonts w:ascii="宋体" w:hAnsi="宋体" w:eastAsia="宋体" w:cs="宋体"/>
                <w:spacing w:val="13"/>
                <w:sz w:val="18"/>
                <w:szCs w:val="18"/>
              </w:rPr>
              <w:t>(</w:t>
            </w:r>
            <w:r>
              <w:rPr>
                <w:rFonts w:ascii="宋体" w:hAnsi="宋体" w:eastAsia="宋体" w:cs="宋体"/>
                <w:spacing w:val="10"/>
                <w:sz w:val="18"/>
                <w:szCs w:val="18"/>
              </w:rPr>
              <w:t>2 分)</w:t>
            </w:r>
          </w:p>
        </w:tc>
        <w:tc>
          <w:tcPr>
            <w:tcW w:w="407" w:type="dxa"/>
          </w:tcPr>
          <w:p w14:paraId="67711C4A">
            <w:pPr>
              <w:keepNext w:val="0"/>
              <w:keepLines w:val="0"/>
              <w:pageBreakBefore w:val="0"/>
              <w:widowControl/>
              <w:kinsoku w:val="0"/>
              <w:wordWrap/>
              <w:overflowPunct/>
              <w:topLinePunct w:val="0"/>
              <w:autoSpaceDE w:val="0"/>
              <w:autoSpaceDN w:val="0"/>
              <w:bidi w:val="0"/>
              <w:adjustRightInd w:val="0"/>
              <w:snapToGrid w:val="0"/>
              <w:spacing w:line="286" w:lineRule="auto"/>
              <w:textAlignment w:val="baseline"/>
            </w:pPr>
          </w:p>
          <w:p w14:paraId="79573991">
            <w:pPr>
              <w:keepNext w:val="0"/>
              <w:keepLines w:val="0"/>
              <w:pageBreakBefore w:val="0"/>
              <w:widowControl/>
              <w:kinsoku w:val="0"/>
              <w:wordWrap/>
              <w:overflowPunct/>
              <w:topLinePunct w:val="0"/>
              <w:autoSpaceDE w:val="0"/>
              <w:autoSpaceDN w:val="0"/>
              <w:bidi w:val="0"/>
              <w:adjustRightInd w:val="0"/>
              <w:snapToGrid w:val="0"/>
              <w:spacing w:line="286" w:lineRule="auto"/>
              <w:textAlignment w:val="baseline"/>
            </w:pPr>
          </w:p>
          <w:p w14:paraId="22486517">
            <w:pPr>
              <w:keepNext w:val="0"/>
              <w:keepLines w:val="0"/>
              <w:pageBreakBefore w:val="0"/>
              <w:widowControl/>
              <w:kinsoku w:val="0"/>
              <w:wordWrap/>
              <w:overflowPunct/>
              <w:topLinePunct w:val="0"/>
              <w:autoSpaceDE w:val="0"/>
              <w:autoSpaceDN w:val="0"/>
              <w:bidi w:val="0"/>
              <w:adjustRightInd w:val="0"/>
              <w:snapToGrid w:val="0"/>
              <w:spacing w:line="286" w:lineRule="auto"/>
              <w:textAlignment w:val="baseline"/>
            </w:pPr>
          </w:p>
          <w:p w14:paraId="4E5AEF1C">
            <w:pPr>
              <w:keepNext w:val="0"/>
              <w:keepLines w:val="0"/>
              <w:pageBreakBefore w:val="0"/>
              <w:widowControl/>
              <w:kinsoku w:val="0"/>
              <w:wordWrap/>
              <w:overflowPunct/>
              <w:topLinePunct w:val="0"/>
              <w:autoSpaceDE w:val="0"/>
              <w:autoSpaceDN w:val="0"/>
              <w:bidi w:val="0"/>
              <w:adjustRightInd w:val="0"/>
              <w:snapToGrid w:val="0"/>
              <w:spacing w:line="286" w:lineRule="auto"/>
              <w:textAlignment w:val="baseline"/>
            </w:pPr>
          </w:p>
          <w:p w14:paraId="1193D127">
            <w:pPr>
              <w:keepNext w:val="0"/>
              <w:keepLines w:val="0"/>
              <w:pageBreakBefore w:val="0"/>
              <w:widowControl/>
              <w:kinsoku w:val="0"/>
              <w:wordWrap/>
              <w:overflowPunct/>
              <w:topLinePunct w:val="0"/>
              <w:autoSpaceDE w:val="0"/>
              <w:autoSpaceDN w:val="0"/>
              <w:bidi w:val="0"/>
              <w:adjustRightInd w:val="0"/>
              <w:snapToGrid w:val="0"/>
              <w:spacing w:line="287" w:lineRule="auto"/>
              <w:textAlignment w:val="baseline"/>
            </w:pPr>
          </w:p>
          <w:p w14:paraId="6ECB7FAF">
            <w:pPr>
              <w:keepNext w:val="0"/>
              <w:keepLines w:val="0"/>
              <w:pageBreakBefore w:val="0"/>
              <w:widowControl/>
              <w:kinsoku w:val="0"/>
              <w:wordWrap/>
              <w:overflowPunct/>
              <w:topLinePunct w:val="0"/>
              <w:autoSpaceDE w:val="0"/>
              <w:autoSpaceDN w:val="0"/>
              <w:bidi w:val="0"/>
              <w:adjustRightInd w:val="0"/>
              <w:snapToGrid w:val="0"/>
              <w:spacing w:before="59" w:line="192" w:lineRule="auto"/>
              <w:ind w:left="114"/>
              <w:textAlignment w:val="baseline"/>
              <w:rPr>
                <w:rFonts w:hint="eastAsia" w:ascii="宋体" w:hAnsi="宋体" w:eastAsia="宋体" w:cs="宋体"/>
                <w:sz w:val="18"/>
                <w:szCs w:val="18"/>
              </w:rPr>
            </w:pPr>
            <w:r>
              <w:rPr>
                <w:rFonts w:ascii="宋体" w:hAnsi="宋体" w:eastAsia="宋体" w:cs="宋体"/>
                <w:spacing w:val="1"/>
                <w:sz w:val="18"/>
                <w:szCs w:val="18"/>
              </w:rPr>
              <w:t>2</w:t>
            </w:r>
            <w:r>
              <w:rPr>
                <w:rFonts w:ascii="宋体" w:hAnsi="宋体" w:eastAsia="宋体" w:cs="宋体"/>
                <w:sz w:val="18"/>
                <w:szCs w:val="18"/>
              </w:rPr>
              <w:t>9</w:t>
            </w:r>
          </w:p>
        </w:tc>
        <w:tc>
          <w:tcPr>
            <w:tcW w:w="11235" w:type="dxa"/>
          </w:tcPr>
          <w:p w14:paraId="0FEE5776">
            <w:pPr>
              <w:keepNext w:val="0"/>
              <w:keepLines w:val="0"/>
              <w:pageBreakBefore w:val="0"/>
              <w:widowControl/>
              <w:kinsoku w:val="0"/>
              <w:wordWrap/>
              <w:overflowPunct/>
              <w:topLinePunct w:val="0"/>
              <w:autoSpaceDE w:val="0"/>
              <w:autoSpaceDN w:val="0"/>
              <w:bidi w:val="0"/>
              <w:adjustRightInd w:val="0"/>
              <w:snapToGrid w:val="0"/>
              <w:spacing w:before="65" w:line="320" w:lineRule="auto"/>
              <w:ind w:left="110" w:right="98"/>
              <w:textAlignment w:val="baseline"/>
              <w:rPr>
                <w:rFonts w:hint="eastAsia" w:ascii="宋体" w:hAnsi="宋体" w:eastAsia="宋体" w:cs="宋体"/>
                <w:sz w:val="18"/>
                <w:szCs w:val="18"/>
              </w:rPr>
            </w:pPr>
            <w:r>
              <w:rPr>
                <w:rFonts w:ascii="宋体" w:hAnsi="宋体" w:eastAsia="宋体" w:cs="宋体"/>
                <w:spacing w:val="10"/>
                <w:sz w:val="18"/>
                <w:szCs w:val="18"/>
              </w:rPr>
              <w:t>积</w:t>
            </w:r>
            <w:r>
              <w:rPr>
                <w:rFonts w:ascii="宋体" w:hAnsi="宋体" w:eastAsia="宋体" w:cs="宋体"/>
                <w:spacing w:val="8"/>
                <w:sz w:val="18"/>
                <w:szCs w:val="18"/>
              </w:rPr>
              <w:t>极参加</w:t>
            </w:r>
            <w:r>
              <w:rPr>
                <w:rFonts w:ascii="宋体" w:hAnsi="宋体" w:eastAsia="宋体" w:cs="宋体"/>
                <w:spacing w:val="8"/>
                <w:sz w:val="18"/>
                <w:szCs w:val="18"/>
                <w14:textOutline w14:w="3454" w14:cap="sq" w14:cmpd="sng" w14:algn="ctr">
                  <w14:solidFill>
                    <w14:srgbClr w14:val="000000"/>
                  </w14:solidFill>
                  <w14:prstDash w14:val="solid"/>
                  <w14:bevel/>
                </w14:textOutline>
              </w:rPr>
              <w:t>公益志愿服务活动</w:t>
            </w:r>
            <w:r>
              <w:rPr>
                <w:rFonts w:ascii="宋体" w:hAnsi="宋体" w:eastAsia="宋体" w:cs="宋体"/>
                <w:spacing w:val="8"/>
                <w:sz w:val="18"/>
                <w:szCs w:val="18"/>
              </w:rPr>
              <w:t>，包括学生社区的自我管理、 自我教育、 自我服务活动获得志愿时，可给予加分，</w:t>
            </w:r>
            <w:r>
              <w:rPr>
                <w:rFonts w:ascii="宋体" w:hAnsi="宋体" w:eastAsia="宋体" w:cs="宋体"/>
                <w:color w:val="FF0000"/>
                <w:spacing w:val="8"/>
                <w:sz w:val="18"/>
                <w:szCs w:val="18"/>
              </w:rPr>
              <w:t>总分不超过 2 分</w:t>
            </w:r>
            <w:r>
              <w:rPr>
                <w:rFonts w:ascii="宋体" w:hAnsi="宋体" w:eastAsia="宋体" w:cs="宋体"/>
                <w:spacing w:val="8"/>
                <w:sz w:val="18"/>
                <w:szCs w:val="18"/>
              </w:rPr>
              <w:t>。具</w:t>
            </w:r>
            <w:r>
              <w:rPr>
                <w:rFonts w:ascii="宋体" w:hAnsi="宋体" w:eastAsia="宋体" w:cs="宋体"/>
                <w:sz w:val="18"/>
                <w:szCs w:val="18"/>
              </w:rPr>
              <w:t xml:space="preserve"> </w:t>
            </w:r>
            <w:r>
              <w:rPr>
                <w:rFonts w:ascii="宋体" w:hAnsi="宋体" w:eastAsia="宋体" w:cs="宋体"/>
                <w:spacing w:val="8"/>
                <w:sz w:val="18"/>
                <w:szCs w:val="18"/>
              </w:rPr>
              <w:t>体加分情况如下</w:t>
            </w:r>
            <w:r>
              <w:rPr>
                <w:rFonts w:ascii="宋体" w:hAnsi="宋体" w:eastAsia="宋体" w:cs="宋体"/>
                <w:spacing w:val="6"/>
                <w:sz w:val="18"/>
                <w:szCs w:val="18"/>
              </w:rPr>
              <w:t>：</w:t>
            </w:r>
          </w:p>
          <w:p w14:paraId="459DF926">
            <w:pPr>
              <w:keepNext w:val="0"/>
              <w:keepLines w:val="0"/>
              <w:pageBreakBefore w:val="0"/>
              <w:widowControl/>
              <w:kinsoku w:val="0"/>
              <w:wordWrap/>
              <w:overflowPunct/>
              <w:topLinePunct w:val="0"/>
              <w:autoSpaceDE w:val="0"/>
              <w:autoSpaceDN w:val="0"/>
              <w:bidi w:val="0"/>
              <w:adjustRightInd w:val="0"/>
              <w:snapToGrid w:val="0"/>
              <w:spacing w:before="1" w:line="274" w:lineRule="auto"/>
              <w:ind w:left="111" w:right="98" w:firstLine="9"/>
              <w:textAlignment w:val="baseline"/>
              <w:rPr>
                <w:rFonts w:hint="eastAsia" w:ascii="宋体" w:hAnsi="宋体" w:eastAsia="宋体" w:cs="宋体"/>
                <w:sz w:val="18"/>
                <w:szCs w:val="18"/>
              </w:rPr>
            </w:pPr>
            <w:r>
              <w:rPr>
                <w:rFonts w:ascii="宋体" w:hAnsi="宋体" w:eastAsia="宋体" w:cs="宋体"/>
                <w:spacing w:val="18"/>
                <w:sz w:val="18"/>
                <w:szCs w:val="18"/>
              </w:rPr>
              <w:t>(1)</w:t>
            </w:r>
            <w:r>
              <w:rPr>
                <w:rFonts w:ascii="宋体" w:hAnsi="宋体" w:eastAsia="宋体" w:cs="宋体"/>
                <w:spacing w:val="12"/>
                <w:sz w:val="18"/>
                <w:szCs w:val="18"/>
              </w:rPr>
              <w:t xml:space="preserve"> </w:t>
            </w:r>
            <w:r>
              <w:rPr>
                <w:rFonts w:ascii="宋体" w:hAnsi="宋体" w:eastAsia="宋体" w:cs="宋体"/>
                <w:spacing w:val="9"/>
                <w:sz w:val="18"/>
                <w:szCs w:val="18"/>
              </w:rPr>
              <w:t>参与学校、学院组织的志愿者、义工等志愿活动，为学院的各院队比赛、校运会、校水运会等做啦啦队工作以及为学院大型活动</w:t>
            </w:r>
            <w:r>
              <w:rPr>
                <w:rFonts w:ascii="宋体" w:hAnsi="宋体" w:eastAsia="宋体" w:cs="宋体"/>
                <w:sz w:val="18"/>
                <w:szCs w:val="18"/>
              </w:rPr>
              <w:t xml:space="preserve"> </w:t>
            </w:r>
            <w:r>
              <w:rPr>
                <w:rFonts w:ascii="宋体" w:hAnsi="宋体" w:eastAsia="宋体" w:cs="宋体"/>
                <w:spacing w:val="9"/>
                <w:sz w:val="18"/>
                <w:szCs w:val="18"/>
              </w:rPr>
              <w:t>担任礼仪等接待工作的可按实际工作时长获得志愿时，志愿时</w:t>
            </w:r>
            <w:r>
              <w:rPr>
                <w:rFonts w:ascii="宋体" w:hAnsi="宋体" w:eastAsia="宋体" w:cs="宋体"/>
                <w:color w:val="FF0000"/>
                <w:spacing w:val="9"/>
                <w:sz w:val="18"/>
                <w:szCs w:val="18"/>
              </w:rPr>
              <w:t>每小时可加参与分 0.1 分</w:t>
            </w:r>
            <w:r>
              <w:rPr>
                <w:rFonts w:ascii="宋体" w:hAnsi="宋体" w:eastAsia="宋体" w:cs="宋体"/>
                <w:color w:val="FF0000"/>
                <w:spacing w:val="8"/>
                <w:sz w:val="18"/>
                <w:szCs w:val="18"/>
              </w:rPr>
              <w:t>；</w:t>
            </w:r>
          </w:p>
          <w:p w14:paraId="586BF1E2">
            <w:pPr>
              <w:keepNext w:val="0"/>
              <w:keepLines w:val="0"/>
              <w:pageBreakBefore w:val="0"/>
              <w:widowControl/>
              <w:kinsoku w:val="0"/>
              <w:wordWrap/>
              <w:overflowPunct/>
              <w:topLinePunct w:val="0"/>
              <w:autoSpaceDE w:val="0"/>
              <w:autoSpaceDN w:val="0"/>
              <w:bidi w:val="0"/>
              <w:adjustRightInd w:val="0"/>
              <w:snapToGrid w:val="0"/>
              <w:spacing w:before="87" w:line="275" w:lineRule="auto"/>
              <w:ind w:left="112" w:right="103" w:firstLine="8"/>
              <w:textAlignment w:val="baseline"/>
              <w:rPr>
                <w:rFonts w:hint="eastAsia" w:ascii="宋体" w:hAnsi="宋体" w:eastAsia="宋体" w:cs="宋体"/>
                <w:sz w:val="18"/>
                <w:szCs w:val="18"/>
              </w:rPr>
            </w:pPr>
            <w:r>
              <w:rPr>
                <w:rFonts w:ascii="宋体" w:hAnsi="宋体" w:eastAsia="宋体" w:cs="宋体"/>
                <w:spacing w:val="16"/>
                <w:sz w:val="18"/>
                <w:szCs w:val="18"/>
              </w:rPr>
              <w:t>(2) 参</w:t>
            </w:r>
            <w:r>
              <w:rPr>
                <w:rFonts w:ascii="宋体" w:hAnsi="宋体" w:eastAsia="宋体" w:cs="宋体"/>
                <w:spacing w:val="14"/>
                <w:sz w:val="18"/>
                <w:szCs w:val="18"/>
              </w:rPr>
              <w:t>加</w:t>
            </w:r>
            <w:r>
              <w:rPr>
                <w:rFonts w:ascii="宋体" w:hAnsi="宋体" w:eastAsia="宋体" w:cs="宋体"/>
                <w:spacing w:val="8"/>
                <w:sz w:val="18"/>
                <w:szCs w:val="18"/>
              </w:rPr>
              <w:t>暑期“三下乡”活动获得校级及以上立项的可申请</w:t>
            </w:r>
            <w:r>
              <w:rPr>
                <w:rFonts w:ascii="宋体" w:hAnsi="宋体" w:eastAsia="宋体" w:cs="宋体"/>
                <w:color w:val="FF0000"/>
                <w:spacing w:val="8"/>
                <w:sz w:val="18"/>
                <w:szCs w:val="18"/>
              </w:rPr>
              <w:t>加参与分 0.4 分，</w:t>
            </w:r>
            <w:r>
              <w:rPr>
                <w:rFonts w:ascii="宋体" w:hAnsi="宋体" w:eastAsia="宋体" w:cs="宋体"/>
                <w:spacing w:val="8"/>
                <w:sz w:val="18"/>
                <w:szCs w:val="18"/>
              </w:rPr>
              <w:t>获得院级立项的可申请</w:t>
            </w:r>
            <w:r>
              <w:rPr>
                <w:rFonts w:ascii="宋体" w:hAnsi="宋体" w:eastAsia="宋体" w:cs="宋体"/>
                <w:color w:val="FF0000"/>
                <w:spacing w:val="8"/>
                <w:sz w:val="18"/>
                <w:szCs w:val="18"/>
              </w:rPr>
              <w:t>加参与分 0.2 分</w:t>
            </w:r>
            <w:r>
              <w:rPr>
                <w:rFonts w:ascii="宋体" w:hAnsi="宋体" w:eastAsia="宋体" w:cs="宋体"/>
                <w:spacing w:val="8"/>
                <w:sz w:val="18"/>
                <w:szCs w:val="18"/>
              </w:rPr>
              <w:t>。受表彰人员</w:t>
            </w:r>
            <w:r>
              <w:rPr>
                <w:rFonts w:ascii="宋体" w:hAnsi="宋体" w:eastAsia="宋体" w:cs="宋体"/>
                <w:sz w:val="18"/>
                <w:szCs w:val="18"/>
              </w:rPr>
              <w:t xml:space="preserve"> </w:t>
            </w:r>
            <w:r>
              <w:rPr>
                <w:rFonts w:ascii="宋体" w:hAnsi="宋体" w:eastAsia="宋体" w:cs="宋体"/>
                <w:spacing w:val="18"/>
                <w:sz w:val="18"/>
                <w:szCs w:val="18"/>
              </w:rPr>
              <w:t>可选择</w:t>
            </w:r>
            <w:r>
              <w:rPr>
                <w:rFonts w:ascii="宋体" w:hAnsi="宋体" w:eastAsia="宋体" w:cs="宋体"/>
                <w:spacing w:val="15"/>
                <w:sz w:val="18"/>
                <w:szCs w:val="18"/>
              </w:rPr>
              <w:t>按</w:t>
            </w:r>
            <w:r>
              <w:rPr>
                <w:rFonts w:ascii="宋体" w:hAnsi="宋体" w:eastAsia="宋体" w:cs="宋体"/>
                <w:spacing w:val="9"/>
                <w:sz w:val="18"/>
                <w:szCs w:val="18"/>
              </w:rPr>
              <w:t>照细则关于表彰的有关规定进行加分，但</w:t>
            </w:r>
            <w:r>
              <w:rPr>
                <w:rFonts w:ascii="宋体" w:hAnsi="宋体" w:eastAsia="宋体" w:cs="宋体"/>
                <w:color w:val="FF0000"/>
                <w:spacing w:val="9"/>
                <w:sz w:val="18"/>
                <w:szCs w:val="18"/>
              </w:rPr>
              <w:t>表彰分和参与分不能叠加</w:t>
            </w:r>
            <w:r>
              <w:rPr>
                <w:rFonts w:ascii="宋体" w:hAnsi="宋体" w:eastAsia="宋体" w:cs="宋体"/>
                <w:spacing w:val="9"/>
                <w:sz w:val="18"/>
                <w:szCs w:val="18"/>
              </w:rPr>
              <w:t>。此项加分以学院团委出具的名单为准。</w:t>
            </w:r>
          </w:p>
          <w:p w14:paraId="402B4517">
            <w:pPr>
              <w:keepNext w:val="0"/>
              <w:keepLines w:val="0"/>
              <w:pageBreakBefore w:val="0"/>
              <w:widowControl/>
              <w:kinsoku w:val="0"/>
              <w:wordWrap/>
              <w:overflowPunct/>
              <w:topLinePunct w:val="0"/>
              <w:autoSpaceDE w:val="0"/>
              <w:autoSpaceDN w:val="0"/>
              <w:bidi w:val="0"/>
              <w:adjustRightInd w:val="0"/>
              <w:snapToGrid w:val="0"/>
              <w:spacing w:before="88" w:line="229" w:lineRule="auto"/>
              <w:ind w:left="120"/>
              <w:textAlignment w:val="baseline"/>
              <w:rPr>
                <w:rFonts w:hint="eastAsia" w:ascii="宋体" w:hAnsi="宋体" w:eastAsia="宋体" w:cs="宋体"/>
                <w:sz w:val="18"/>
                <w:szCs w:val="18"/>
              </w:rPr>
            </w:pPr>
            <w:r>
              <w:rPr>
                <w:rFonts w:ascii="宋体" w:hAnsi="宋体" w:eastAsia="宋体" w:cs="宋体"/>
                <w:spacing w:val="9"/>
                <w:sz w:val="18"/>
                <w:szCs w:val="18"/>
              </w:rPr>
              <w:t>(3) 参加寒假综合调研活动 (如躬行杯实践调研大赛等)，可申请加</w:t>
            </w:r>
            <w:r>
              <w:rPr>
                <w:rFonts w:ascii="宋体" w:hAnsi="宋体" w:eastAsia="宋体" w:cs="宋体"/>
                <w:color w:val="FF0000"/>
                <w:spacing w:val="9"/>
                <w:sz w:val="18"/>
                <w:szCs w:val="18"/>
              </w:rPr>
              <w:t>参与分 0.2 分</w:t>
            </w:r>
            <w:r>
              <w:rPr>
                <w:rFonts w:ascii="宋体" w:hAnsi="宋体" w:eastAsia="宋体" w:cs="宋体"/>
                <w:spacing w:val="9"/>
                <w:sz w:val="18"/>
                <w:szCs w:val="18"/>
              </w:rPr>
              <w:t>。受表彰人员按照细则关于表彰的有关规定进</w:t>
            </w:r>
            <w:r>
              <w:rPr>
                <w:rFonts w:ascii="宋体" w:hAnsi="宋体" w:eastAsia="宋体" w:cs="宋体"/>
                <w:spacing w:val="7"/>
                <w:sz w:val="18"/>
                <w:szCs w:val="18"/>
              </w:rPr>
              <w:t>行</w:t>
            </w:r>
            <w:r>
              <w:rPr>
                <w:rFonts w:ascii="宋体" w:hAnsi="宋体" w:eastAsia="宋体" w:cs="宋体"/>
                <w:sz w:val="18"/>
                <w:szCs w:val="18"/>
              </w:rPr>
              <w:t>加</w:t>
            </w:r>
          </w:p>
          <w:p w14:paraId="570662F6">
            <w:pPr>
              <w:keepNext w:val="0"/>
              <w:keepLines w:val="0"/>
              <w:pageBreakBefore w:val="0"/>
              <w:widowControl/>
              <w:kinsoku w:val="0"/>
              <w:wordWrap/>
              <w:overflowPunct/>
              <w:topLinePunct w:val="0"/>
              <w:autoSpaceDE w:val="0"/>
              <w:autoSpaceDN w:val="0"/>
              <w:bidi w:val="0"/>
              <w:adjustRightInd w:val="0"/>
              <w:snapToGrid w:val="0"/>
              <w:spacing w:before="88" w:line="230" w:lineRule="auto"/>
              <w:ind w:left="112"/>
              <w:textAlignment w:val="baseline"/>
              <w:rPr>
                <w:rFonts w:hint="eastAsia" w:ascii="宋体" w:hAnsi="宋体" w:eastAsia="宋体" w:cs="宋体"/>
                <w:sz w:val="18"/>
                <w:szCs w:val="18"/>
              </w:rPr>
            </w:pPr>
            <w:r>
              <w:rPr>
                <w:rFonts w:ascii="宋体" w:hAnsi="宋体" w:eastAsia="宋体" w:cs="宋体"/>
                <w:spacing w:val="9"/>
                <w:sz w:val="18"/>
                <w:szCs w:val="18"/>
              </w:rPr>
              <w:t>分，但</w:t>
            </w:r>
            <w:r>
              <w:rPr>
                <w:rFonts w:ascii="宋体" w:hAnsi="宋体" w:eastAsia="宋体" w:cs="宋体"/>
                <w:color w:val="FF0000"/>
                <w:spacing w:val="9"/>
                <w:sz w:val="18"/>
                <w:szCs w:val="18"/>
              </w:rPr>
              <w:t>表彰分和参与分不能叠加</w:t>
            </w:r>
            <w:r>
              <w:rPr>
                <w:rFonts w:ascii="宋体" w:hAnsi="宋体" w:eastAsia="宋体" w:cs="宋体"/>
                <w:spacing w:val="6"/>
                <w:sz w:val="18"/>
                <w:szCs w:val="18"/>
              </w:rPr>
              <w:t>。</w:t>
            </w:r>
          </w:p>
          <w:p w14:paraId="2B0F6EE1">
            <w:pPr>
              <w:keepNext w:val="0"/>
              <w:keepLines w:val="0"/>
              <w:pageBreakBefore w:val="0"/>
              <w:widowControl/>
              <w:kinsoku w:val="0"/>
              <w:wordWrap/>
              <w:overflowPunct/>
              <w:topLinePunct w:val="0"/>
              <w:autoSpaceDE w:val="0"/>
              <w:autoSpaceDN w:val="0"/>
              <w:bidi w:val="0"/>
              <w:adjustRightInd w:val="0"/>
              <w:snapToGrid w:val="0"/>
              <w:spacing w:before="87" w:line="275" w:lineRule="auto"/>
              <w:ind w:left="113" w:right="103" w:hanging="3"/>
              <w:textAlignment w:val="baseline"/>
              <w:rPr>
                <w:rFonts w:hint="eastAsia" w:ascii="宋体" w:hAnsi="宋体" w:eastAsia="宋体" w:cs="宋体"/>
                <w:sz w:val="18"/>
                <w:szCs w:val="18"/>
              </w:rPr>
            </w:pPr>
            <w:r>
              <w:rPr>
                <w:rFonts w:ascii="宋体" w:hAnsi="宋体" w:eastAsia="宋体" w:cs="宋体"/>
                <w:spacing w:val="16"/>
                <w:sz w:val="18"/>
                <w:szCs w:val="18"/>
              </w:rPr>
              <w:t>注</w:t>
            </w:r>
            <w:r>
              <w:rPr>
                <w:rFonts w:ascii="宋体" w:hAnsi="宋体" w:eastAsia="宋体" w:cs="宋体"/>
                <w:spacing w:val="14"/>
                <w:sz w:val="18"/>
                <w:szCs w:val="18"/>
              </w:rPr>
              <w:t>：</w:t>
            </w:r>
            <w:r>
              <w:rPr>
                <w:rFonts w:ascii="宋体" w:hAnsi="宋体" w:eastAsia="宋体" w:cs="宋体"/>
                <w:spacing w:val="8"/>
                <w:sz w:val="18"/>
                <w:szCs w:val="18"/>
              </w:rPr>
              <w:t>参加志愿活动但未在 i 志愿系统上发布的活动上</w:t>
            </w:r>
            <w:r>
              <w:rPr>
                <w:rFonts w:ascii="宋体" w:hAnsi="宋体" w:eastAsia="宋体" w:cs="宋体"/>
                <w:color w:val="FF0000"/>
                <w:spacing w:val="8"/>
                <w:sz w:val="18"/>
                <w:szCs w:val="18"/>
              </w:rPr>
              <w:t>原则上不予加分</w:t>
            </w:r>
            <w:r>
              <w:rPr>
                <w:rFonts w:ascii="宋体" w:hAnsi="宋体" w:eastAsia="宋体" w:cs="宋体"/>
                <w:spacing w:val="8"/>
                <w:sz w:val="18"/>
                <w:szCs w:val="18"/>
              </w:rPr>
              <w:t xml:space="preserve">，所有志愿时加分以 </w:t>
            </w:r>
            <w:r>
              <w:rPr>
                <w:rFonts w:ascii="宋体" w:hAnsi="宋体" w:eastAsia="宋体" w:cs="宋体"/>
                <w:sz w:val="18"/>
                <w:szCs w:val="18"/>
              </w:rPr>
              <w:t>i</w:t>
            </w:r>
            <w:r>
              <w:rPr>
                <w:rFonts w:ascii="宋体" w:hAnsi="宋体" w:eastAsia="宋体" w:cs="宋体"/>
                <w:spacing w:val="8"/>
                <w:sz w:val="18"/>
                <w:szCs w:val="18"/>
              </w:rPr>
              <w:t xml:space="preserve"> 志愿</w:t>
            </w:r>
            <w:r>
              <w:rPr>
                <w:rFonts w:ascii="宋体" w:hAnsi="宋体" w:eastAsia="宋体" w:cs="宋体"/>
                <w:sz w:val="18"/>
                <w:szCs w:val="18"/>
              </w:rPr>
              <w:t xml:space="preserve"> </w:t>
            </w:r>
            <w:r>
              <w:rPr>
                <w:rFonts w:ascii="宋体" w:hAnsi="宋体" w:eastAsia="宋体" w:cs="宋体"/>
                <w:spacing w:val="18"/>
                <w:sz w:val="18"/>
                <w:szCs w:val="18"/>
              </w:rPr>
              <w:t>系</w:t>
            </w:r>
            <w:r>
              <w:rPr>
                <w:rFonts w:ascii="宋体" w:hAnsi="宋体" w:eastAsia="宋体" w:cs="宋体"/>
                <w:spacing w:val="11"/>
                <w:sz w:val="18"/>
                <w:szCs w:val="18"/>
              </w:rPr>
              <w:t>统</w:t>
            </w:r>
            <w:r>
              <w:rPr>
                <w:rFonts w:ascii="宋体" w:hAnsi="宋体" w:eastAsia="宋体" w:cs="宋体"/>
                <w:spacing w:val="9"/>
                <w:sz w:val="18"/>
                <w:szCs w:val="18"/>
              </w:rPr>
              <w:t>时间为准，如有其他特殊情况，需由测评小组认定。此类项目累计</w:t>
            </w:r>
            <w:r>
              <w:rPr>
                <w:rFonts w:ascii="宋体" w:hAnsi="宋体" w:eastAsia="宋体" w:cs="宋体"/>
                <w:color w:val="FF0000"/>
                <w:spacing w:val="9"/>
                <w:sz w:val="18"/>
                <w:szCs w:val="18"/>
              </w:rPr>
              <w:t>不超过 2 分</w:t>
            </w:r>
            <w:r>
              <w:rPr>
                <w:rFonts w:ascii="宋体" w:hAnsi="宋体" w:eastAsia="宋体" w:cs="宋体"/>
                <w:spacing w:val="9"/>
                <w:sz w:val="18"/>
                <w:szCs w:val="18"/>
              </w:rPr>
              <w:t>。</w:t>
            </w:r>
          </w:p>
        </w:tc>
        <w:tc>
          <w:tcPr>
            <w:tcW w:w="425" w:type="dxa"/>
          </w:tcPr>
          <w:p w14:paraId="0A1D7CB7">
            <w:pPr>
              <w:keepNext w:val="0"/>
              <w:keepLines w:val="0"/>
              <w:pageBreakBefore w:val="0"/>
              <w:widowControl/>
              <w:kinsoku w:val="0"/>
              <w:wordWrap/>
              <w:overflowPunct/>
              <w:topLinePunct w:val="0"/>
              <w:autoSpaceDE w:val="0"/>
              <w:autoSpaceDN w:val="0"/>
              <w:bidi w:val="0"/>
              <w:adjustRightInd w:val="0"/>
              <w:snapToGrid w:val="0"/>
              <w:spacing w:line="286" w:lineRule="auto"/>
              <w:textAlignment w:val="baseline"/>
            </w:pPr>
          </w:p>
          <w:p w14:paraId="28463D31">
            <w:pPr>
              <w:keepNext w:val="0"/>
              <w:keepLines w:val="0"/>
              <w:pageBreakBefore w:val="0"/>
              <w:widowControl/>
              <w:kinsoku w:val="0"/>
              <w:wordWrap/>
              <w:overflowPunct/>
              <w:topLinePunct w:val="0"/>
              <w:autoSpaceDE w:val="0"/>
              <w:autoSpaceDN w:val="0"/>
              <w:bidi w:val="0"/>
              <w:adjustRightInd w:val="0"/>
              <w:snapToGrid w:val="0"/>
              <w:spacing w:line="286" w:lineRule="auto"/>
              <w:textAlignment w:val="baseline"/>
            </w:pPr>
          </w:p>
          <w:p w14:paraId="29A649EF">
            <w:pPr>
              <w:keepNext w:val="0"/>
              <w:keepLines w:val="0"/>
              <w:pageBreakBefore w:val="0"/>
              <w:widowControl/>
              <w:kinsoku w:val="0"/>
              <w:wordWrap/>
              <w:overflowPunct/>
              <w:topLinePunct w:val="0"/>
              <w:autoSpaceDE w:val="0"/>
              <w:autoSpaceDN w:val="0"/>
              <w:bidi w:val="0"/>
              <w:adjustRightInd w:val="0"/>
              <w:snapToGrid w:val="0"/>
              <w:spacing w:line="286" w:lineRule="auto"/>
              <w:textAlignment w:val="baseline"/>
            </w:pPr>
          </w:p>
          <w:p w14:paraId="6B6F1416">
            <w:pPr>
              <w:keepNext w:val="0"/>
              <w:keepLines w:val="0"/>
              <w:pageBreakBefore w:val="0"/>
              <w:widowControl/>
              <w:kinsoku w:val="0"/>
              <w:wordWrap/>
              <w:overflowPunct/>
              <w:topLinePunct w:val="0"/>
              <w:autoSpaceDE w:val="0"/>
              <w:autoSpaceDN w:val="0"/>
              <w:bidi w:val="0"/>
              <w:adjustRightInd w:val="0"/>
              <w:snapToGrid w:val="0"/>
              <w:spacing w:line="287" w:lineRule="auto"/>
              <w:textAlignment w:val="baseline"/>
            </w:pPr>
          </w:p>
          <w:p w14:paraId="1F628E06">
            <w:pPr>
              <w:keepNext w:val="0"/>
              <w:keepLines w:val="0"/>
              <w:pageBreakBefore w:val="0"/>
              <w:widowControl/>
              <w:kinsoku w:val="0"/>
              <w:wordWrap/>
              <w:overflowPunct/>
              <w:topLinePunct w:val="0"/>
              <w:autoSpaceDE w:val="0"/>
              <w:autoSpaceDN w:val="0"/>
              <w:bidi w:val="0"/>
              <w:adjustRightInd w:val="0"/>
              <w:snapToGrid w:val="0"/>
              <w:spacing w:line="287" w:lineRule="auto"/>
              <w:textAlignment w:val="baseline"/>
            </w:pPr>
          </w:p>
          <w:p w14:paraId="22EF43BD">
            <w:pPr>
              <w:keepNext w:val="0"/>
              <w:keepLines w:val="0"/>
              <w:pageBreakBefore w:val="0"/>
              <w:widowControl/>
              <w:kinsoku w:val="0"/>
              <w:wordWrap/>
              <w:overflowPunct/>
              <w:topLinePunct w:val="0"/>
              <w:autoSpaceDE w:val="0"/>
              <w:autoSpaceDN w:val="0"/>
              <w:bidi w:val="0"/>
              <w:adjustRightInd w:val="0"/>
              <w:snapToGrid w:val="0"/>
              <w:spacing w:before="58" w:line="193" w:lineRule="auto"/>
              <w:ind w:left="174"/>
              <w:textAlignment w:val="baseline"/>
              <w:rPr>
                <w:rFonts w:hint="eastAsia" w:ascii="宋体" w:hAnsi="宋体" w:eastAsia="宋体" w:cs="宋体"/>
                <w:sz w:val="18"/>
                <w:szCs w:val="18"/>
              </w:rPr>
            </w:pPr>
            <w:r>
              <w:rPr>
                <w:rFonts w:ascii="宋体" w:hAnsi="宋体" w:eastAsia="宋体" w:cs="宋体"/>
                <w:sz w:val="18"/>
                <w:szCs w:val="18"/>
              </w:rPr>
              <w:t>2</w:t>
            </w:r>
          </w:p>
        </w:tc>
        <w:tc>
          <w:tcPr>
            <w:tcW w:w="1689" w:type="dxa"/>
          </w:tcPr>
          <w:p w14:paraId="50066F0B">
            <w:pPr>
              <w:keepNext w:val="0"/>
              <w:keepLines w:val="0"/>
              <w:pageBreakBefore w:val="0"/>
              <w:widowControl/>
              <w:kinsoku w:val="0"/>
              <w:wordWrap/>
              <w:overflowPunct/>
              <w:topLinePunct w:val="0"/>
              <w:autoSpaceDE w:val="0"/>
              <w:autoSpaceDN w:val="0"/>
              <w:bidi w:val="0"/>
              <w:adjustRightInd w:val="0"/>
              <w:snapToGrid w:val="0"/>
              <w:spacing w:line="312" w:lineRule="auto"/>
              <w:textAlignment w:val="baseline"/>
            </w:pPr>
          </w:p>
          <w:p w14:paraId="21DEDA7B">
            <w:pPr>
              <w:keepNext w:val="0"/>
              <w:keepLines w:val="0"/>
              <w:pageBreakBefore w:val="0"/>
              <w:widowControl/>
              <w:kinsoku w:val="0"/>
              <w:wordWrap/>
              <w:overflowPunct/>
              <w:topLinePunct w:val="0"/>
              <w:autoSpaceDE w:val="0"/>
              <w:autoSpaceDN w:val="0"/>
              <w:bidi w:val="0"/>
              <w:adjustRightInd w:val="0"/>
              <w:snapToGrid w:val="0"/>
              <w:spacing w:line="313" w:lineRule="auto"/>
              <w:textAlignment w:val="baseline"/>
            </w:pPr>
          </w:p>
          <w:p w14:paraId="7D706038">
            <w:pPr>
              <w:keepNext w:val="0"/>
              <w:keepLines w:val="0"/>
              <w:pageBreakBefore w:val="0"/>
              <w:widowControl/>
              <w:kinsoku w:val="0"/>
              <w:wordWrap/>
              <w:overflowPunct/>
              <w:topLinePunct w:val="0"/>
              <w:autoSpaceDE w:val="0"/>
              <w:autoSpaceDN w:val="0"/>
              <w:bidi w:val="0"/>
              <w:adjustRightInd w:val="0"/>
              <w:snapToGrid w:val="0"/>
              <w:spacing w:before="58" w:line="324" w:lineRule="auto"/>
              <w:ind w:left="114" w:right="102"/>
              <w:textAlignment w:val="baseline"/>
              <w:rPr>
                <w:rFonts w:hint="eastAsia" w:ascii="宋体" w:hAnsi="宋体" w:eastAsia="宋体" w:cs="宋体"/>
                <w:sz w:val="18"/>
                <w:szCs w:val="18"/>
              </w:rPr>
            </w:pPr>
            <w:r>
              <w:rPr>
                <w:rFonts w:ascii="宋体" w:hAnsi="宋体" w:eastAsia="宋体" w:cs="宋体"/>
                <w:spacing w:val="32"/>
                <w:sz w:val="18"/>
                <w:szCs w:val="18"/>
              </w:rPr>
              <w:t>材</w:t>
            </w:r>
            <w:r>
              <w:rPr>
                <w:rFonts w:ascii="宋体" w:hAnsi="宋体" w:eastAsia="宋体" w:cs="宋体"/>
                <w:spacing w:val="29"/>
                <w:sz w:val="18"/>
                <w:szCs w:val="18"/>
              </w:rPr>
              <w:t>料</w:t>
            </w:r>
            <w:r>
              <w:rPr>
                <w:rFonts w:ascii="宋体" w:hAnsi="宋体" w:eastAsia="宋体" w:cs="宋体"/>
                <w:spacing w:val="29"/>
                <w:sz w:val="18"/>
                <w:szCs w:val="18"/>
                <w14:textOutline w14:w="3454" w14:cap="sq" w14:cmpd="sng" w14:algn="ctr">
                  <w14:solidFill>
                    <w14:srgbClr w14:val="000000"/>
                  </w14:solidFill>
                  <w14:prstDash w14:val="solid"/>
                  <w14:bevel/>
                </w14:textOutline>
              </w:rPr>
              <w:t>必须提供完</w:t>
            </w:r>
            <w:r>
              <w:rPr>
                <w:rFonts w:ascii="宋体" w:hAnsi="宋体" w:eastAsia="宋体" w:cs="宋体"/>
                <w:sz w:val="18"/>
                <w:szCs w:val="18"/>
              </w:rPr>
              <w:t xml:space="preserve"> </w:t>
            </w:r>
            <w:r>
              <w:rPr>
                <w:rFonts w:ascii="宋体" w:hAnsi="宋体" w:eastAsia="宋体" w:cs="宋体"/>
                <w:spacing w:val="15"/>
                <w:sz w:val="18"/>
                <w:szCs w:val="18"/>
                <w14:textOutline w14:w="3454" w14:cap="sq" w14:cmpd="sng" w14:algn="ctr">
                  <w14:solidFill>
                    <w14:srgbClr w14:val="000000"/>
                  </w14:solidFill>
                  <w14:prstDash w14:val="solid"/>
                  <w14:bevel/>
                </w14:textOutline>
              </w:rPr>
              <w:t>整</w:t>
            </w:r>
            <w:r>
              <w:rPr>
                <w:rFonts w:ascii="宋体" w:hAnsi="宋体" w:eastAsia="宋体" w:cs="宋体"/>
                <w:spacing w:val="14"/>
                <w:sz w:val="18"/>
                <w:szCs w:val="18"/>
                <w14:textOutline w14:w="3454" w14:cap="sq" w14:cmpd="sng" w14:algn="ctr">
                  <w14:solidFill>
                    <w14:srgbClr w14:val="000000"/>
                  </w14:solidFill>
                  <w14:prstDash w14:val="solid"/>
                  <w14:bevel/>
                </w14:textOutline>
              </w:rPr>
              <w:t>信息</w:t>
            </w:r>
            <w:r>
              <w:rPr>
                <w:rFonts w:ascii="宋体" w:hAnsi="宋体" w:eastAsia="宋体" w:cs="宋体"/>
                <w:spacing w:val="14"/>
                <w:sz w:val="18"/>
                <w:szCs w:val="18"/>
              </w:rPr>
              <w:t>(包括但不</w:t>
            </w:r>
            <w:r>
              <w:rPr>
                <w:rFonts w:ascii="宋体" w:hAnsi="宋体" w:eastAsia="宋体" w:cs="宋体"/>
                <w:sz w:val="18"/>
                <w:szCs w:val="18"/>
              </w:rPr>
              <w:t xml:space="preserve"> </w:t>
            </w:r>
            <w:r>
              <w:rPr>
                <w:rFonts w:ascii="宋体" w:hAnsi="宋体" w:eastAsia="宋体" w:cs="宋体"/>
                <w:spacing w:val="4"/>
                <w:sz w:val="18"/>
                <w:szCs w:val="18"/>
              </w:rPr>
              <w:t>限于</w:t>
            </w:r>
            <w:r>
              <w:rPr>
                <w:rFonts w:ascii="宋体" w:hAnsi="宋体" w:eastAsia="宋体" w:cs="宋体"/>
                <w:spacing w:val="3"/>
                <w:sz w:val="18"/>
                <w:szCs w:val="18"/>
              </w:rPr>
              <w:t>姓</w:t>
            </w:r>
            <w:r>
              <w:rPr>
                <w:rFonts w:ascii="宋体" w:hAnsi="宋体" w:eastAsia="宋体" w:cs="宋体"/>
                <w:spacing w:val="2"/>
                <w:sz w:val="18"/>
                <w:szCs w:val="18"/>
              </w:rPr>
              <w:t>名、具体志</w:t>
            </w:r>
            <w:r>
              <w:rPr>
                <w:rFonts w:ascii="宋体" w:hAnsi="宋体" w:eastAsia="宋体" w:cs="宋体"/>
                <w:sz w:val="18"/>
                <w:szCs w:val="18"/>
              </w:rPr>
              <w:t xml:space="preserve"> </w:t>
            </w:r>
            <w:r>
              <w:rPr>
                <w:rFonts w:ascii="宋体" w:hAnsi="宋体" w:eastAsia="宋体" w:cs="宋体"/>
                <w:spacing w:val="4"/>
                <w:sz w:val="18"/>
                <w:szCs w:val="18"/>
              </w:rPr>
              <w:t>愿</w:t>
            </w:r>
            <w:r>
              <w:rPr>
                <w:rFonts w:ascii="宋体" w:hAnsi="宋体" w:eastAsia="宋体" w:cs="宋体"/>
                <w:spacing w:val="3"/>
                <w:sz w:val="18"/>
                <w:szCs w:val="18"/>
              </w:rPr>
              <w:t>活</w:t>
            </w:r>
            <w:r>
              <w:rPr>
                <w:rFonts w:ascii="宋体" w:hAnsi="宋体" w:eastAsia="宋体" w:cs="宋体"/>
                <w:spacing w:val="2"/>
                <w:sz w:val="18"/>
                <w:szCs w:val="18"/>
              </w:rPr>
              <w:t>动时长、  服</w:t>
            </w:r>
            <w:r>
              <w:rPr>
                <w:rFonts w:ascii="宋体" w:hAnsi="宋体" w:eastAsia="宋体" w:cs="宋体"/>
                <w:sz w:val="18"/>
                <w:szCs w:val="18"/>
              </w:rPr>
              <w:t xml:space="preserve"> </w:t>
            </w:r>
            <w:r>
              <w:rPr>
                <w:rFonts w:ascii="宋体" w:hAnsi="宋体" w:eastAsia="宋体" w:cs="宋体"/>
                <w:spacing w:val="29"/>
                <w:sz w:val="18"/>
                <w:szCs w:val="18"/>
              </w:rPr>
              <w:t>务时间) 的</w:t>
            </w:r>
            <w:r>
              <w:rPr>
                <w:rFonts w:ascii="宋体" w:hAnsi="宋体" w:eastAsia="宋体" w:cs="宋体"/>
                <w:spacing w:val="28"/>
                <w:sz w:val="18"/>
                <w:szCs w:val="18"/>
              </w:rPr>
              <w:t xml:space="preserve"> </w:t>
            </w:r>
            <w:r>
              <w:rPr>
                <w:rFonts w:ascii="宋体" w:hAnsi="宋体" w:eastAsia="宋体" w:cs="宋体"/>
                <w:sz w:val="18"/>
                <w:szCs w:val="18"/>
                <w14:textOutline w14:w="3454" w14:cap="sq" w14:cmpd="sng" w14:algn="ctr">
                  <w14:solidFill>
                    <w14:srgbClr w14:val="000000"/>
                  </w14:solidFill>
                  <w14:prstDash w14:val="solid"/>
                  <w14:bevel/>
                </w14:textOutline>
              </w:rPr>
              <w:t>web</w:t>
            </w:r>
            <w:r>
              <w:rPr>
                <w:rFonts w:ascii="宋体" w:hAnsi="宋体" w:eastAsia="宋体" w:cs="宋体"/>
                <w:sz w:val="18"/>
                <w:szCs w:val="18"/>
              </w:rPr>
              <w:t xml:space="preserve"> </w:t>
            </w:r>
            <w:r>
              <w:rPr>
                <w:rFonts w:ascii="宋体" w:hAnsi="宋体" w:eastAsia="宋体" w:cs="宋体"/>
                <w:spacing w:val="2"/>
                <w:sz w:val="18"/>
                <w:szCs w:val="18"/>
                <w14:textOutline w14:w="3454" w14:cap="sq" w14:cmpd="sng" w14:algn="ctr">
                  <w14:solidFill>
                    <w14:srgbClr w14:val="000000"/>
                  </w14:solidFill>
                  <w14:prstDash w14:val="solid"/>
                  <w14:bevel/>
                </w14:textOutline>
              </w:rPr>
              <w:t>端</w:t>
            </w:r>
            <w:r>
              <w:rPr>
                <w:rFonts w:ascii="宋体" w:hAnsi="宋体" w:eastAsia="宋体" w:cs="宋体"/>
                <w:spacing w:val="2"/>
                <w:sz w:val="18"/>
                <w:szCs w:val="18"/>
              </w:rPr>
              <w:t xml:space="preserve"> </w:t>
            </w:r>
            <w:r>
              <w:rPr>
                <w:rFonts w:ascii="宋体" w:hAnsi="宋体" w:eastAsia="宋体" w:cs="宋体"/>
                <w:sz w:val="18"/>
                <w:szCs w:val="18"/>
                <w14:textOutline w14:w="3454" w14:cap="sq" w14:cmpd="sng" w14:algn="ctr">
                  <w14:solidFill>
                    <w14:srgbClr w14:val="000000"/>
                  </w14:solidFill>
                  <w14:prstDash w14:val="solid"/>
                  <w14:bevel/>
                </w14:textOutline>
              </w:rPr>
              <w:t>i</w:t>
            </w:r>
            <w:r>
              <w:rPr>
                <w:rFonts w:ascii="宋体" w:hAnsi="宋体" w:eastAsia="宋体" w:cs="宋体"/>
                <w:spacing w:val="2"/>
                <w:sz w:val="18"/>
                <w:szCs w:val="18"/>
              </w:rPr>
              <w:t xml:space="preserve"> </w:t>
            </w:r>
            <w:r>
              <w:rPr>
                <w:rFonts w:ascii="宋体" w:hAnsi="宋体" w:eastAsia="宋体" w:cs="宋体"/>
                <w:spacing w:val="2"/>
                <w:sz w:val="18"/>
                <w:szCs w:val="18"/>
                <w14:textOutline w14:w="3454" w14:cap="sq" w14:cmpd="sng" w14:algn="ctr">
                  <w14:solidFill>
                    <w14:srgbClr w14:val="000000"/>
                  </w14:solidFill>
                  <w14:prstDash w14:val="solid"/>
                  <w14:bevel/>
                </w14:textOutline>
              </w:rPr>
              <w:t>志愿截</w:t>
            </w:r>
            <w:r>
              <w:rPr>
                <w:rFonts w:ascii="宋体" w:hAnsi="宋体" w:eastAsia="宋体" w:cs="宋体"/>
                <w:sz w:val="18"/>
                <w:szCs w:val="18"/>
                <w14:textOutline w14:w="3454" w14:cap="sq" w14:cmpd="sng" w14:algn="ctr">
                  <w14:solidFill>
                    <w14:srgbClr w14:val="000000"/>
                  </w14:solidFill>
                  <w14:prstDash w14:val="solid"/>
                  <w14:bevel/>
                </w14:textOutline>
              </w:rPr>
              <w:t>图</w:t>
            </w:r>
          </w:p>
        </w:tc>
      </w:tr>
    </w:tbl>
    <w:p w14:paraId="33087E8A">
      <w:pPr>
        <w:keepNext w:val="0"/>
        <w:keepLines w:val="0"/>
        <w:pageBreakBefore w:val="0"/>
        <w:widowControl/>
        <w:kinsoku w:val="0"/>
        <w:wordWrap/>
        <w:overflowPunct/>
        <w:topLinePunct w:val="0"/>
        <w:autoSpaceDE w:val="0"/>
        <w:autoSpaceDN w:val="0"/>
        <w:bidi w:val="0"/>
        <w:adjustRightInd w:val="0"/>
        <w:snapToGrid w:val="0"/>
        <w:textAlignment w:val="baseline"/>
      </w:pPr>
    </w:p>
    <w:sectPr>
      <w:pgSz w:w="16839" w:h="11906"/>
      <w:pgMar w:top="736" w:right="385" w:bottom="0" w:left="288"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C734BF"/>
    <w:multiLevelType w:val="singleLevel"/>
    <w:tmpl w:val="14C734BF"/>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ZmODYzYzI1NzVhODMwZDhkMWU5ZWMyOGU0YTIwOTkifQ=="/>
  </w:docVars>
  <w:rsids>
    <w:rsidRoot w:val="003C06C8"/>
    <w:rsid w:val="00013E85"/>
    <w:rsid w:val="0002586E"/>
    <w:rsid w:val="00033D28"/>
    <w:rsid w:val="00091F62"/>
    <w:rsid w:val="000A3936"/>
    <w:rsid w:val="001077DA"/>
    <w:rsid w:val="00107CBE"/>
    <w:rsid w:val="002147C4"/>
    <w:rsid w:val="00217AF2"/>
    <w:rsid w:val="002B702B"/>
    <w:rsid w:val="003C06C8"/>
    <w:rsid w:val="003F7367"/>
    <w:rsid w:val="0060728C"/>
    <w:rsid w:val="007C25A0"/>
    <w:rsid w:val="00A51CC2"/>
    <w:rsid w:val="00A60F40"/>
    <w:rsid w:val="00A73AC1"/>
    <w:rsid w:val="00B4406A"/>
    <w:rsid w:val="00C16563"/>
    <w:rsid w:val="00D07E32"/>
    <w:rsid w:val="00DA235F"/>
    <w:rsid w:val="00E558B3"/>
    <w:rsid w:val="00F01D2A"/>
    <w:rsid w:val="00F23B84"/>
    <w:rsid w:val="00F62F24"/>
    <w:rsid w:val="00F70AA0"/>
    <w:rsid w:val="00FB31B7"/>
    <w:rsid w:val="03C5097A"/>
    <w:rsid w:val="0812478F"/>
    <w:rsid w:val="16BB59BF"/>
    <w:rsid w:val="1C663BCA"/>
    <w:rsid w:val="22483AB7"/>
    <w:rsid w:val="25F413E1"/>
    <w:rsid w:val="315E078B"/>
    <w:rsid w:val="3D4C75E7"/>
    <w:rsid w:val="431D3A0E"/>
    <w:rsid w:val="46614598"/>
    <w:rsid w:val="47134FE8"/>
    <w:rsid w:val="4DDB2E19"/>
    <w:rsid w:val="573B5DC9"/>
    <w:rsid w:val="58140590"/>
    <w:rsid w:val="5AB91F26"/>
    <w:rsid w:val="5D110251"/>
    <w:rsid w:val="5EEC0EC2"/>
    <w:rsid w:val="5FA77E3C"/>
    <w:rsid w:val="64A62BA0"/>
    <w:rsid w:val="6DD95D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pPr>
    <w:rPr>
      <w:sz w:val="18"/>
      <w:szCs w:val="18"/>
    </w:rPr>
  </w:style>
  <w:style w:type="paragraph" w:styleId="3">
    <w:name w:val="header"/>
    <w:basedOn w:val="1"/>
    <w:link w:val="7"/>
    <w:qFormat/>
    <w:uiPriority w:val="0"/>
    <w:pPr>
      <w:tabs>
        <w:tab w:val="center" w:pos="4153"/>
        <w:tab w:val="right" w:pos="8306"/>
      </w:tabs>
      <w:jc w:val="center"/>
    </w:pPr>
    <w:rPr>
      <w:sz w:val="18"/>
      <w:szCs w:val="18"/>
    </w:rPr>
  </w:style>
  <w:style w:type="table" w:customStyle="1" w:styleId="6">
    <w:name w:val="Table Normal"/>
    <w:semiHidden/>
    <w:unhideWhenUsed/>
    <w:qFormat/>
    <w:uiPriority w:val="0"/>
    <w:tblPr>
      <w:tblCellMar>
        <w:top w:w="0" w:type="dxa"/>
        <w:left w:w="0" w:type="dxa"/>
        <w:bottom w:w="0" w:type="dxa"/>
        <w:right w:w="0" w:type="dxa"/>
      </w:tblCellMar>
    </w:tblPr>
  </w:style>
  <w:style w:type="character" w:customStyle="1" w:styleId="7">
    <w:name w:val="页眉 字符"/>
    <w:basedOn w:val="5"/>
    <w:link w:val="3"/>
    <w:qFormat/>
    <w:uiPriority w:val="0"/>
    <w:rPr>
      <w:rFonts w:eastAsia="Arial"/>
      <w:snapToGrid w:val="0"/>
      <w:color w:val="000000"/>
      <w:sz w:val="18"/>
      <w:szCs w:val="18"/>
    </w:rPr>
  </w:style>
  <w:style w:type="character" w:customStyle="1" w:styleId="8">
    <w:name w:val="页脚 字符"/>
    <w:basedOn w:val="5"/>
    <w:link w:val="2"/>
    <w:qFormat/>
    <w:uiPriority w:val="0"/>
    <w:rPr>
      <w:rFonts w:eastAsia="Arial"/>
      <w:snapToGrid w:val="0"/>
      <w:color w:val="000000"/>
      <w:sz w:val="18"/>
      <w:szCs w:val="18"/>
    </w:rPr>
  </w:style>
  <w:style w:type="paragraph" w:customStyle="1" w:styleId="9">
    <w:name w:val="Table Paragraph"/>
    <w:basedOn w:val="1"/>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10297</Words>
  <Characters>11012</Characters>
  <Lines>92</Lines>
  <Paragraphs>26</Paragraphs>
  <TotalTime>6</TotalTime>
  <ScaleCrop>false</ScaleCrop>
  <LinksUpToDate>false</LinksUpToDate>
  <CharactersWithSpaces>11967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2025-03-03T09:48:00Z</dcterms:created>
  <dc:creator>南 科淼</dc:creator>
  <cp:lastModifiedBy>张煜辉</cp:lastModifiedBy>
  <dcterms:modified xsi:type="dcterms:W3CDTF">2026-09-11T10:04:25Z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2022-08-30T12:51:42Z</vt:filetime>
  </property>
  <property fmtid="{D5CDD505-2E9C-101B-9397-08002B2CF9AE}" pid="4" name="KSOProductBuildVer">
    <vt:lpwstr>2052-12.1.0.28043</vt:lpwstr>
  </property>
  <property fmtid="{D5CDD505-2E9C-101B-9397-08002B2CF9AE}" pid="5" name="ICV">
    <vt:lpwstr>F7552DF2D274421EBBA6EB44316DB4C2_13</vt:lpwstr>
  </property>
  <property fmtid="{D5CDD505-2E9C-101B-9397-08002B2CF9AE}" pid="6" name="KSOTemplateDocerSaveRecord">
    <vt:lpwstr>eyJoZGlkIjoiMWQ0Mjc0MjdjMDYxZDkxMTBiNDE4OGI2YmY5YzkwMGEiLCJ1c2VySWQiOiIxNzQ1MDMwNDYxIn0=</vt:lpwstr>
  </property>
</Properties>
</file>